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712AC" w14:textId="1085446C" w:rsidR="00341805" w:rsidRPr="00656BE9" w:rsidRDefault="00656BE9" w:rsidP="00341805">
      <w:pPr>
        <w:rPr>
          <w:rFonts w:ascii="Arial" w:hAnsi="Arial" w:cs="Arial"/>
          <w:sz w:val="28"/>
          <w:szCs w:val="28"/>
        </w:rPr>
      </w:pPr>
      <w:r w:rsidRPr="00656BE9">
        <w:rPr>
          <w:rFonts w:ascii="Arial" w:hAnsi="Arial" w:cs="Arial"/>
          <w:sz w:val="28"/>
          <w:szCs w:val="28"/>
        </w:rPr>
        <w:t>É</w:t>
      </w:r>
      <w:r w:rsidR="00BD706E">
        <w:rPr>
          <w:rFonts w:ascii="Arial" w:hAnsi="Arial" w:cs="Arial"/>
          <w:sz w:val="28"/>
          <w:szCs w:val="28"/>
        </w:rPr>
        <w:t>cout</w:t>
      </w:r>
      <w:r w:rsidR="000E3E74">
        <w:rPr>
          <w:rFonts w:ascii="Arial" w:hAnsi="Arial" w:cs="Arial"/>
          <w:sz w:val="28"/>
          <w:szCs w:val="28"/>
        </w:rPr>
        <w:t>ez</w:t>
      </w:r>
      <w:r w:rsidR="00BD706E">
        <w:rPr>
          <w:rFonts w:ascii="Arial" w:hAnsi="Arial" w:cs="Arial"/>
          <w:sz w:val="28"/>
          <w:szCs w:val="28"/>
        </w:rPr>
        <w:t xml:space="preserve"> la piste sonore et é</w:t>
      </w:r>
      <w:r w:rsidRPr="00656BE9">
        <w:rPr>
          <w:rFonts w:ascii="Arial" w:hAnsi="Arial" w:cs="Arial"/>
          <w:sz w:val="28"/>
          <w:szCs w:val="28"/>
        </w:rPr>
        <w:t>crivez dans la marge les mots manquants.</w:t>
      </w:r>
    </w:p>
    <w:tbl>
      <w:tblPr>
        <w:tblStyle w:val="Grilledutableau"/>
        <w:tblW w:w="0" w:type="auto"/>
        <w:tblLook w:val="04A0" w:firstRow="1" w:lastRow="0" w:firstColumn="1" w:lastColumn="0" w:noHBand="0" w:noVBand="1"/>
      </w:tblPr>
      <w:tblGrid>
        <w:gridCol w:w="6516"/>
        <w:gridCol w:w="2546"/>
      </w:tblGrid>
      <w:tr w:rsidR="00341805" w14:paraId="06007605" w14:textId="77777777" w:rsidTr="00E62C0D">
        <w:tc>
          <w:tcPr>
            <w:tcW w:w="6516" w:type="dxa"/>
          </w:tcPr>
          <w:p w14:paraId="0FFD2B6D" w14:textId="5EF9E066" w:rsidR="00341805" w:rsidRDefault="00681750" w:rsidP="00AE5499">
            <w:pPr>
              <w:spacing w:line="360" w:lineRule="auto"/>
              <w:rPr>
                <w:rFonts w:ascii="Arial" w:hAnsi="Arial" w:cs="Arial"/>
              </w:rPr>
            </w:pPr>
            <w:r w:rsidRPr="00EF1BD4">
              <w:rPr>
                <w:rFonts w:ascii="Arial" w:hAnsi="Arial" w:cs="Arial"/>
                <w:highlight w:val="yellow"/>
              </w:rPr>
              <w:t>A.</w:t>
            </w:r>
            <w:r>
              <w:rPr>
                <w:rFonts w:ascii="Arial" w:hAnsi="Arial" w:cs="Arial"/>
              </w:rPr>
              <w:t xml:space="preserve"> </w:t>
            </w:r>
            <w:r w:rsidRPr="00681750">
              <w:rPr>
                <w:rFonts w:ascii="Arial" w:hAnsi="Arial" w:cs="Arial"/>
              </w:rPr>
              <w:t>Au mois de juillet 2023, les réseaux sociaux ont été inondés de témoignages d’élève</w:t>
            </w:r>
            <w:r w:rsidR="00BB0E66">
              <w:rPr>
                <w:rFonts w:ascii="Arial" w:hAnsi="Arial" w:cs="Arial"/>
              </w:rPr>
              <w:t xml:space="preserve"> </w:t>
            </w:r>
            <w:r w:rsidR="00BB0E66" w:rsidRPr="00BB0E66">
              <w:rPr>
                <w:rFonts w:ascii="Arial" w:hAnsi="Arial" w:cs="Arial"/>
                <w:shd w:val="clear" w:color="auto" w:fill="E8E8E8" w:themeFill="background2"/>
              </w:rPr>
              <w:t>fiers</w:t>
            </w:r>
            <w:r w:rsidR="008943C3">
              <w:rPr>
                <w:rFonts w:ascii="Arial" w:hAnsi="Arial" w:cs="Arial"/>
                <w:b/>
                <w:bCs/>
              </w:rPr>
              <w:t xml:space="preserve"> (</w:t>
            </w:r>
            <w:r w:rsidRPr="00681750">
              <w:rPr>
                <w:rFonts w:ascii="Arial" w:hAnsi="Arial" w:cs="Arial"/>
                <w:b/>
                <w:bCs/>
              </w:rPr>
              <w:t>1</w:t>
            </w:r>
            <w:r w:rsidR="008943C3">
              <w:rPr>
                <w:rFonts w:ascii="Arial" w:hAnsi="Arial" w:cs="Arial"/>
                <w:b/>
                <w:bCs/>
              </w:rPr>
              <w:t>)</w:t>
            </w:r>
            <w:r w:rsidRPr="00681750">
              <w:rPr>
                <w:rFonts w:ascii="Arial" w:hAnsi="Arial" w:cs="Arial"/>
              </w:rPr>
              <w:t xml:space="preserve"> de partager les bonnes notes </w:t>
            </w:r>
            <w:r w:rsidR="00F6486A" w:rsidRPr="00681750">
              <w:rPr>
                <w:rFonts w:ascii="Arial" w:hAnsi="Arial" w:cs="Arial"/>
              </w:rPr>
              <w:t>qu’ils</w:t>
            </w:r>
            <w:r w:rsidR="00F6486A">
              <w:rPr>
                <w:rFonts w:ascii="Arial" w:hAnsi="Arial" w:cs="Arial"/>
              </w:rPr>
              <w:t xml:space="preserve"> </w:t>
            </w:r>
            <w:r w:rsidR="00F6486A" w:rsidRPr="00F6486A">
              <w:rPr>
                <w:rFonts w:ascii="Arial" w:hAnsi="Arial" w:cs="Arial"/>
                <w:shd w:val="clear" w:color="auto" w:fill="E8E8E8" w:themeFill="background2"/>
              </w:rPr>
              <w:t>auraient</w:t>
            </w:r>
            <w:r w:rsidR="00BB0E66" w:rsidRPr="00BB0E66">
              <w:rPr>
                <w:rFonts w:ascii="Arial" w:hAnsi="Arial" w:cs="Arial"/>
                <w:shd w:val="clear" w:color="auto" w:fill="E8E8E8" w:themeFill="background2"/>
              </w:rPr>
              <w:t xml:space="preserve"> obtenues</w:t>
            </w:r>
            <w:r w:rsidR="00BB0E66">
              <w:rPr>
                <w:rFonts w:ascii="Arial" w:hAnsi="Arial" w:cs="Arial"/>
                <w:b/>
                <w:bCs/>
              </w:rPr>
              <w:t xml:space="preserve"> </w:t>
            </w:r>
            <w:r w:rsidR="008943C3">
              <w:rPr>
                <w:rFonts w:ascii="Arial" w:hAnsi="Arial" w:cs="Arial"/>
                <w:b/>
                <w:bCs/>
              </w:rPr>
              <w:t>(</w:t>
            </w:r>
            <w:r w:rsidRPr="00681750">
              <w:rPr>
                <w:rFonts w:ascii="Arial" w:hAnsi="Arial" w:cs="Arial"/>
                <w:b/>
                <w:bCs/>
              </w:rPr>
              <w:t>2</w:t>
            </w:r>
            <w:r w:rsidR="008943C3">
              <w:rPr>
                <w:rFonts w:ascii="Arial" w:hAnsi="Arial" w:cs="Arial"/>
                <w:b/>
                <w:bCs/>
              </w:rPr>
              <w:t>)</w:t>
            </w:r>
            <w:r>
              <w:rPr>
                <w:rFonts w:ascii="Arial" w:hAnsi="Arial" w:cs="Arial"/>
              </w:rPr>
              <w:t xml:space="preserve"> </w:t>
            </w:r>
            <w:r w:rsidRPr="00681750">
              <w:rPr>
                <w:rFonts w:ascii="Arial" w:hAnsi="Arial" w:cs="Arial"/>
              </w:rPr>
              <w:t xml:space="preserve">à l’épreuve du grand oral et affirmant qu’ils se sont contentés de livrer un texte écrit par </w:t>
            </w:r>
            <w:proofErr w:type="spellStart"/>
            <w:r w:rsidRPr="00681750">
              <w:rPr>
                <w:rFonts w:ascii="Arial" w:hAnsi="Arial" w:cs="Arial"/>
              </w:rPr>
              <w:t>ChatGPT</w:t>
            </w:r>
            <w:proofErr w:type="spellEnd"/>
            <w:r w:rsidRPr="00681750">
              <w:rPr>
                <w:rFonts w:ascii="Arial" w:hAnsi="Arial" w:cs="Arial"/>
              </w:rPr>
              <w:t>.</w:t>
            </w:r>
            <w:r w:rsidRPr="00681750">
              <w:rPr>
                <w:rFonts w:ascii="Arial" w:hAnsi="Arial" w:cs="Arial"/>
                <w:b/>
                <w:bCs/>
              </w:rPr>
              <w:t xml:space="preserve"> </w:t>
            </w:r>
            <w:r w:rsidR="00BB0E66" w:rsidRPr="00BB0E66">
              <w:rPr>
                <w:rFonts w:ascii="Arial" w:hAnsi="Arial" w:cs="Arial"/>
                <w:shd w:val="clear" w:color="auto" w:fill="E8E8E8" w:themeFill="background2"/>
              </w:rPr>
              <w:t>Interrogés</w:t>
            </w:r>
            <w:r w:rsidR="00BB0E66">
              <w:rPr>
                <w:rFonts w:ascii="Arial" w:hAnsi="Arial" w:cs="Arial"/>
                <w:b/>
                <w:bCs/>
              </w:rPr>
              <w:t xml:space="preserve"> </w:t>
            </w:r>
            <w:r w:rsidR="008943C3">
              <w:rPr>
                <w:rFonts w:ascii="Arial" w:hAnsi="Arial" w:cs="Arial"/>
                <w:b/>
                <w:bCs/>
              </w:rPr>
              <w:t>(</w:t>
            </w:r>
            <w:r w:rsidRPr="00681750">
              <w:rPr>
                <w:rFonts w:ascii="Arial" w:hAnsi="Arial" w:cs="Arial"/>
                <w:b/>
                <w:bCs/>
              </w:rPr>
              <w:t>3</w:t>
            </w:r>
            <w:r w:rsidR="008943C3">
              <w:rPr>
                <w:rFonts w:ascii="Arial" w:hAnsi="Arial" w:cs="Arial"/>
                <w:b/>
                <w:bCs/>
              </w:rPr>
              <w:t>)</w:t>
            </w:r>
            <w:r>
              <w:rPr>
                <w:rFonts w:ascii="Arial" w:hAnsi="Arial" w:cs="Arial"/>
              </w:rPr>
              <w:t xml:space="preserve"> </w:t>
            </w:r>
            <w:r w:rsidRPr="00681750">
              <w:rPr>
                <w:rFonts w:ascii="Arial" w:hAnsi="Arial" w:cs="Arial"/>
              </w:rPr>
              <w:t xml:space="preserve">sur cette nouvelle pratique par différents médias, la plupart des enseignants ont </w:t>
            </w:r>
            <w:r w:rsidR="00BB0E66" w:rsidRPr="00BB0E66">
              <w:rPr>
                <w:rFonts w:ascii="Arial" w:hAnsi="Arial" w:cs="Arial"/>
                <w:shd w:val="clear" w:color="auto" w:fill="E8E8E8" w:themeFill="background2"/>
              </w:rPr>
              <w:t>dénoncé</w:t>
            </w:r>
            <w:r w:rsidR="00BB0E66">
              <w:rPr>
                <w:rFonts w:ascii="Arial" w:eastAsia="Aptos" w:hAnsi="Arial" w:cs="Arial"/>
                <w:b/>
                <w:bCs/>
                <w:lang w:val="fr-FR"/>
              </w:rPr>
              <w:t xml:space="preserve"> </w:t>
            </w:r>
            <w:r w:rsidR="008943C3">
              <w:rPr>
                <w:rFonts w:ascii="Arial" w:hAnsi="Arial" w:cs="Arial"/>
                <w:b/>
                <w:bCs/>
              </w:rPr>
              <w:t>(</w:t>
            </w:r>
            <w:r w:rsidRPr="00681750">
              <w:rPr>
                <w:rFonts w:ascii="Arial" w:hAnsi="Arial" w:cs="Arial"/>
                <w:b/>
                <w:bCs/>
              </w:rPr>
              <w:t>4</w:t>
            </w:r>
            <w:r w:rsidR="008943C3">
              <w:rPr>
                <w:rFonts w:ascii="Arial" w:hAnsi="Arial" w:cs="Arial"/>
                <w:b/>
                <w:bCs/>
              </w:rPr>
              <w:t>)</w:t>
            </w:r>
            <w:r w:rsidRPr="00681750">
              <w:rPr>
                <w:rFonts w:ascii="Arial" w:hAnsi="Arial" w:cs="Arial"/>
                <w:b/>
                <w:bCs/>
              </w:rPr>
              <w:t xml:space="preserve"> </w:t>
            </w:r>
            <w:r w:rsidRPr="00681750">
              <w:rPr>
                <w:rFonts w:ascii="Arial" w:hAnsi="Arial" w:cs="Arial"/>
              </w:rPr>
              <w:t>une nouvelle forme de triche quand d’autres ont rappelé que si un élève peut réussir l’épreuve d’un examen en sollicitant en amont un outil d’IAG, ce n’est pas tant le candidat qui doit être mis en cause que la légitimité même de cet exercice.</w:t>
            </w:r>
          </w:p>
          <w:p w14:paraId="7CA41162" w14:textId="576DF71A" w:rsidR="00681750" w:rsidRDefault="00681750" w:rsidP="00681750">
            <w:pPr>
              <w:spacing w:line="360" w:lineRule="auto"/>
              <w:rPr>
                <w:rFonts w:ascii="Arial" w:hAnsi="Arial" w:cs="Arial"/>
              </w:rPr>
            </w:pPr>
            <w:r w:rsidRPr="00EF1BD4">
              <w:rPr>
                <w:rFonts w:ascii="Arial" w:hAnsi="Arial" w:cs="Arial"/>
                <w:highlight w:val="yellow"/>
              </w:rPr>
              <w:t>B.</w:t>
            </w:r>
            <w:r>
              <w:rPr>
                <w:rFonts w:ascii="Arial" w:hAnsi="Arial" w:cs="Arial"/>
              </w:rPr>
              <w:t xml:space="preserve"> </w:t>
            </w:r>
            <w:r w:rsidRPr="00681750">
              <w:rPr>
                <w:rFonts w:ascii="Arial" w:hAnsi="Arial" w:cs="Arial"/>
              </w:rPr>
              <w:t xml:space="preserve">Donald Trump a de nouveau manié la carotte et le bâton, mercredi, face à l'Iran. Au surlendemain de son lancement, le président des États-Unis a d'abord suspendu </w:t>
            </w:r>
            <w:r w:rsidR="008943C3" w:rsidRPr="00681750">
              <w:rPr>
                <w:rFonts w:ascii="Arial" w:hAnsi="Arial" w:cs="Arial"/>
              </w:rPr>
              <w:t xml:space="preserve">sa </w:t>
            </w:r>
            <w:r w:rsidR="00BB0E66" w:rsidRPr="00BB0E66">
              <w:rPr>
                <w:rFonts w:ascii="Arial" w:hAnsi="Arial" w:cs="Arial"/>
                <w:shd w:val="clear" w:color="auto" w:fill="E8E8E8" w:themeFill="background2"/>
              </w:rPr>
              <w:t>toute</w:t>
            </w:r>
            <w:r w:rsidR="008943C3" w:rsidRPr="00BB0E66">
              <w:rPr>
                <w:rFonts w:ascii="Arial" w:hAnsi="Arial" w:cs="Arial"/>
                <w:shd w:val="clear" w:color="auto" w:fill="E8E8E8" w:themeFill="background2"/>
              </w:rPr>
              <w:t xml:space="preserve"> </w:t>
            </w:r>
            <w:r w:rsidR="008943C3">
              <w:rPr>
                <w:rFonts w:ascii="Arial" w:hAnsi="Arial" w:cs="Arial"/>
                <w:b/>
                <w:bCs/>
              </w:rPr>
              <w:t>(</w:t>
            </w:r>
            <w:r w:rsidRPr="00681750">
              <w:rPr>
                <w:rFonts w:ascii="Arial" w:hAnsi="Arial" w:cs="Arial"/>
                <w:b/>
                <w:bCs/>
              </w:rPr>
              <w:t>5</w:t>
            </w:r>
            <w:r w:rsidR="008943C3">
              <w:rPr>
                <w:rFonts w:ascii="Arial" w:hAnsi="Arial" w:cs="Arial"/>
                <w:b/>
                <w:bCs/>
              </w:rPr>
              <w:t>)</w:t>
            </w:r>
            <w:r w:rsidRPr="00681750">
              <w:rPr>
                <w:rFonts w:ascii="Arial" w:hAnsi="Arial" w:cs="Arial"/>
              </w:rPr>
              <w:t xml:space="preserve"> récente opération "Project Freedom" visant à permettre la traversée du détroit d'Ormuz aux centaines de navires qui sont bloqués dans cette zone. Cette reculade était</w:t>
            </w:r>
            <w:r w:rsidR="00BB0E66">
              <w:rPr>
                <w:rFonts w:ascii="Arial" w:hAnsi="Arial" w:cs="Arial"/>
              </w:rPr>
              <w:t xml:space="preserve"> </w:t>
            </w:r>
            <w:r w:rsidR="00BB0E66" w:rsidRPr="00BB0E66">
              <w:rPr>
                <w:rFonts w:ascii="Arial" w:hAnsi="Arial" w:cs="Arial"/>
                <w:shd w:val="clear" w:color="auto" w:fill="E8E8E8" w:themeFill="background2"/>
              </w:rPr>
              <w:t>censée</w:t>
            </w:r>
            <w:r w:rsidR="008943C3">
              <w:rPr>
                <w:rFonts w:ascii="Arial" w:hAnsi="Arial" w:cs="Arial"/>
                <w:b/>
                <w:bCs/>
              </w:rPr>
              <w:t xml:space="preserve"> (</w:t>
            </w:r>
            <w:r w:rsidRPr="00681750">
              <w:rPr>
                <w:rFonts w:ascii="Arial" w:hAnsi="Arial" w:cs="Arial"/>
                <w:b/>
                <w:bCs/>
              </w:rPr>
              <w:t>6</w:t>
            </w:r>
            <w:r w:rsidR="008943C3">
              <w:rPr>
                <w:rFonts w:ascii="Arial" w:hAnsi="Arial" w:cs="Arial"/>
                <w:b/>
                <w:bCs/>
              </w:rPr>
              <w:t>)</w:t>
            </w:r>
            <w:r w:rsidRPr="00681750">
              <w:rPr>
                <w:rFonts w:ascii="Arial" w:hAnsi="Arial" w:cs="Arial"/>
              </w:rPr>
              <w:t xml:space="preserve"> donner de meilleures chances d'aboutir aux négociations qui, selon les médiateurs pakistanais, sont plus "au plus</w:t>
            </w:r>
            <w:r w:rsidR="00BB0E66">
              <w:rPr>
                <w:rFonts w:ascii="Arial" w:hAnsi="Arial" w:cs="Arial"/>
              </w:rPr>
              <w:t xml:space="preserve"> </w:t>
            </w:r>
            <w:r w:rsidR="00BB0E66" w:rsidRPr="00BB0E66">
              <w:rPr>
                <w:rFonts w:ascii="Arial" w:hAnsi="Arial" w:cs="Arial"/>
                <w:shd w:val="clear" w:color="auto" w:fill="E8E8E8" w:themeFill="background2"/>
              </w:rPr>
              <w:t>près</w:t>
            </w:r>
            <w:r w:rsidR="008943C3">
              <w:rPr>
                <w:rFonts w:ascii="Arial" w:hAnsi="Arial" w:cs="Arial"/>
                <w:b/>
                <w:bCs/>
              </w:rPr>
              <w:t xml:space="preserve"> (</w:t>
            </w:r>
            <w:r w:rsidRPr="00681750">
              <w:rPr>
                <w:rFonts w:ascii="Arial" w:hAnsi="Arial" w:cs="Arial"/>
                <w:b/>
                <w:bCs/>
              </w:rPr>
              <w:t>7</w:t>
            </w:r>
            <w:r w:rsidR="008943C3">
              <w:rPr>
                <w:rFonts w:ascii="Arial" w:hAnsi="Arial" w:cs="Arial"/>
                <w:b/>
                <w:bCs/>
              </w:rPr>
              <w:t>)</w:t>
            </w:r>
            <w:r>
              <w:rPr>
                <w:rFonts w:ascii="Arial" w:hAnsi="Arial" w:cs="Arial"/>
              </w:rPr>
              <w:t xml:space="preserve"> </w:t>
            </w:r>
            <w:r w:rsidRPr="00681750">
              <w:rPr>
                <w:rFonts w:ascii="Arial" w:hAnsi="Arial" w:cs="Arial"/>
              </w:rPr>
              <w:t>" de produire un accord depuis le début du cessez-le-feu ayant suspendu la guerre israélo-américaine contre la République islamique il y a</w:t>
            </w:r>
            <w:r w:rsidR="00BB0E66">
              <w:rPr>
                <w:rFonts w:ascii="Arial" w:hAnsi="Arial" w:cs="Arial"/>
              </w:rPr>
              <w:t xml:space="preserve"> </w:t>
            </w:r>
            <w:r w:rsidR="00BB0E66" w:rsidRPr="00BB0E66">
              <w:rPr>
                <w:rFonts w:ascii="Arial" w:hAnsi="Arial" w:cs="Arial"/>
                <w:shd w:val="clear" w:color="auto" w:fill="E8E8E8" w:themeFill="background2"/>
              </w:rPr>
              <w:t>près</w:t>
            </w:r>
            <w:r w:rsidR="008943C3">
              <w:rPr>
                <w:rFonts w:ascii="Arial" w:hAnsi="Arial" w:cs="Arial"/>
                <w:b/>
                <w:bCs/>
              </w:rPr>
              <w:t xml:space="preserve"> (</w:t>
            </w:r>
            <w:r w:rsidRPr="00681750">
              <w:rPr>
                <w:rFonts w:ascii="Arial" w:hAnsi="Arial" w:cs="Arial"/>
                <w:b/>
                <w:bCs/>
              </w:rPr>
              <w:t>8</w:t>
            </w:r>
            <w:r w:rsidR="008943C3">
              <w:rPr>
                <w:rFonts w:ascii="Arial" w:hAnsi="Arial" w:cs="Arial"/>
                <w:b/>
                <w:bCs/>
              </w:rPr>
              <w:t>)</w:t>
            </w:r>
            <w:r w:rsidRPr="00681750">
              <w:rPr>
                <w:rFonts w:ascii="Arial" w:hAnsi="Arial" w:cs="Arial"/>
              </w:rPr>
              <w:t xml:space="preserve"> d'un mois.</w:t>
            </w:r>
            <w:r>
              <w:rPr>
                <w:rFonts w:ascii="Arial" w:hAnsi="Arial" w:cs="Arial"/>
              </w:rPr>
              <w:t xml:space="preserve"> </w:t>
            </w:r>
            <w:hyperlink r:id="rId8" w:history="1">
              <w:r w:rsidRPr="00A603D4">
                <w:rPr>
                  <w:rStyle w:val="Lienhypertexte"/>
                  <w:rFonts w:ascii="Arial" w:hAnsi="Arial" w:cs="Arial"/>
                </w:rPr>
                <w:t>https://www.lalibre.be/</w:t>
              </w:r>
            </w:hyperlink>
          </w:p>
          <w:p w14:paraId="53E20AE9" w14:textId="0C3CE973" w:rsidR="00681750" w:rsidRPr="00681750" w:rsidRDefault="00681750" w:rsidP="00681750">
            <w:pPr>
              <w:spacing w:line="360" w:lineRule="auto"/>
              <w:rPr>
                <w:rFonts w:ascii="Arial" w:hAnsi="Arial" w:cs="Arial"/>
              </w:rPr>
            </w:pPr>
            <w:r w:rsidRPr="00EF1BD4">
              <w:rPr>
                <w:rFonts w:ascii="Arial" w:hAnsi="Arial" w:cs="Arial"/>
                <w:highlight w:val="yellow"/>
              </w:rPr>
              <w:t>C.</w:t>
            </w:r>
            <w:r>
              <w:rPr>
                <w:rFonts w:ascii="Arial" w:hAnsi="Arial" w:cs="Arial"/>
              </w:rPr>
              <w:t xml:space="preserve"> </w:t>
            </w:r>
            <w:r w:rsidRPr="00681750">
              <w:rPr>
                <w:rFonts w:ascii="Arial" w:hAnsi="Arial" w:cs="Arial"/>
              </w:rPr>
              <w:t>Le surpoids. C’est le cas aujourd’hui de</w:t>
            </w:r>
            <w:r w:rsidR="00BB0E66">
              <w:rPr>
                <w:rFonts w:ascii="Arial" w:hAnsi="Arial" w:cs="Arial"/>
              </w:rPr>
              <w:t xml:space="preserve"> </w:t>
            </w:r>
            <w:r w:rsidR="00BB0E66" w:rsidRPr="00BB0E66">
              <w:rPr>
                <w:rFonts w:ascii="Arial" w:hAnsi="Arial" w:cs="Arial"/>
                <w:shd w:val="clear" w:color="auto" w:fill="E8E8E8" w:themeFill="background2"/>
              </w:rPr>
              <w:t>près</w:t>
            </w:r>
            <w:r w:rsidR="008943C3">
              <w:rPr>
                <w:rFonts w:ascii="Arial" w:hAnsi="Arial" w:cs="Arial"/>
                <w:b/>
                <w:bCs/>
              </w:rPr>
              <w:t xml:space="preserve"> (</w:t>
            </w:r>
            <w:r w:rsidRPr="00681750">
              <w:rPr>
                <w:rFonts w:ascii="Arial" w:hAnsi="Arial" w:cs="Arial"/>
                <w:b/>
                <w:bCs/>
              </w:rPr>
              <w:t>9</w:t>
            </w:r>
            <w:r w:rsidR="008943C3">
              <w:rPr>
                <w:rFonts w:ascii="Arial" w:hAnsi="Arial" w:cs="Arial"/>
                <w:b/>
                <w:bCs/>
              </w:rPr>
              <w:t>)</w:t>
            </w:r>
            <w:r w:rsidRPr="00681750">
              <w:rPr>
                <w:rFonts w:ascii="Arial" w:hAnsi="Arial" w:cs="Arial"/>
                <w:b/>
                <w:bCs/>
              </w:rPr>
              <w:t xml:space="preserve"> </w:t>
            </w:r>
            <w:r w:rsidRPr="00681750">
              <w:rPr>
                <w:rFonts w:ascii="Arial" w:hAnsi="Arial" w:cs="Arial"/>
              </w:rPr>
              <w:t xml:space="preserve">d’un enfant sur cinq. Et ça peut commencer très tôt, sans forcément </w:t>
            </w:r>
            <w:r w:rsidR="00BB0E66" w:rsidRPr="00BB0E66">
              <w:rPr>
                <w:rFonts w:ascii="Arial" w:hAnsi="Arial" w:cs="Arial"/>
                <w:shd w:val="clear" w:color="auto" w:fill="E8E8E8" w:themeFill="background2"/>
              </w:rPr>
              <w:t>s’en</w:t>
            </w:r>
            <w:r w:rsidR="008943C3">
              <w:rPr>
                <w:rFonts w:ascii="Arial" w:hAnsi="Arial" w:cs="Arial"/>
                <w:b/>
                <w:bCs/>
              </w:rPr>
              <w:t xml:space="preserve"> (</w:t>
            </w:r>
            <w:r w:rsidRPr="00681750">
              <w:rPr>
                <w:rFonts w:ascii="Arial" w:hAnsi="Arial" w:cs="Arial"/>
                <w:b/>
                <w:bCs/>
              </w:rPr>
              <w:t>10</w:t>
            </w:r>
            <w:r w:rsidR="008943C3">
              <w:rPr>
                <w:rFonts w:ascii="Arial" w:hAnsi="Arial" w:cs="Arial"/>
                <w:b/>
                <w:bCs/>
              </w:rPr>
              <w:t>)</w:t>
            </w:r>
            <w:r w:rsidRPr="00681750">
              <w:rPr>
                <w:rFonts w:ascii="Arial" w:hAnsi="Arial" w:cs="Arial"/>
              </w:rPr>
              <w:t xml:space="preserve"> rendre compte, avec des risques pas seulement sur leur santé future.  Alors comment le repérer ? À quoi est-il </w:t>
            </w:r>
            <w:r w:rsidR="00BB0E66" w:rsidRPr="00BB0E66">
              <w:rPr>
                <w:rFonts w:ascii="Arial" w:hAnsi="Arial" w:cs="Arial"/>
                <w:shd w:val="clear" w:color="auto" w:fill="E8E8E8" w:themeFill="background2"/>
              </w:rPr>
              <w:t>dû</w:t>
            </w:r>
            <w:r w:rsidR="008943C3">
              <w:rPr>
                <w:rFonts w:ascii="Arial" w:hAnsi="Arial" w:cs="Arial"/>
                <w:b/>
                <w:bCs/>
              </w:rPr>
              <w:t xml:space="preserve"> (</w:t>
            </w:r>
            <w:r w:rsidRPr="00681750">
              <w:rPr>
                <w:rFonts w:ascii="Arial" w:hAnsi="Arial" w:cs="Arial"/>
                <w:b/>
                <w:bCs/>
              </w:rPr>
              <w:t>11</w:t>
            </w:r>
            <w:r w:rsidR="008943C3">
              <w:rPr>
                <w:rFonts w:ascii="Arial" w:hAnsi="Arial" w:cs="Arial"/>
                <w:b/>
                <w:bCs/>
              </w:rPr>
              <w:t xml:space="preserve">) </w:t>
            </w:r>
            <w:r w:rsidRPr="00681750">
              <w:rPr>
                <w:rFonts w:ascii="Arial" w:hAnsi="Arial" w:cs="Arial"/>
              </w:rPr>
              <w:t>et quelles sont les solutions pour limiter</w:t>
            </w:r>
            <w:r w:rsidR="00BB0E66">
              <w:rPr>
                <w:rFonts w:ascii="Arial" w:hAnsi="Arial" w:cs="Arial"/>
              </w:rPr>
              <w:t xml:space="preserve"> </w:t>
            </w:r>
            <w:r w:rsidR="00BB0E66" w:rsidRPr="00BB0E66">
              <w:rPr>
                <w:rFonts w:ascii="Arial" w:hAnsi="Arial" w:cs="Arial"/>
                <w:shd w:val="clear" w:color="auto" w:fill="E8E8E8" w:themeFill="background2"/>
              </w:rPr>
              <w:t>ces</w:t>
            </w:r>
            <w:r w:rsidR="008943C3" w:rsidRPr="00BB0E66">
              <w:rPr>
                <w:rFonts w:ascii="Arial" w:hAnsi="Arial" w:cs="Arial"/>
                <w:shd w:val="clear" w:color="auto" w:fill="E8E8E8" w:themeFill="background2"/>
              </w:rPr>
              <w:t xml:space="preserve"> </w:t>
            </w:r>
            <w:r w:rsidR="008943C3">
              <w:rPr>
                <w:rFonts w:ascii="Arial" w:hAnsi="Arial" w:cs="Arial"/>
                <w:b/>
                <w:bCs/>
              </w:rPr>
              <w:t>(</w:t>
            </w:r>
            <w:r w:rsidRPr="00681750">
              <w:rPr>
                <w:rFonts w:ascii="Arial" w:hAnsi="Arial" w:cs="Arial"/>
                <w:b/>
                <w:bCs/>
              </w:rPr>
              <w:t>12</w:t>
            </w:r>
            <w:r w:rsidR="00F6486A">
              <w:rPr>
                <w:rFonts w:ascii="Arial" w:hAnsi="Arial" w:cs="Arial"/>
                <w:b/>
                <w:bCs/>
              </w:rPr>
              <w:t>)</w:t>
            </w:r>
            <w:r w:rsidR="00F6486A" w:rsidRPr="00681750">
              <w:rPr>
                <w:rFonts w:ascii="Arial" w:hAnsi="Arial" w:cs="Arial"/>
                <w:b/>
                <w:bCs/>
              </w:rPr>
              <w:t xml:space="preserve"> </w:t>
            </w:r>
            <w:r w:rsidR="00F6486A">
              <w:rPr>
                <w:rFonts w:ascii="Arial" w:hAnsi="Arial" w:cs="Arial"/>
              </w:rPr>
              <w:t>kilos</w:t>
            </w:r>
            <w:r w:rsidRPr="00681750">
              <w:rPr>
                <w:rFonts w:ascii="Arial" w:hAnsi="Arial" w:cs="Arial"/>
              </w:rPr>
              <w:t xml:space="preserve"> en trop ? Le point avec le Dr Véronique Nègre, médecin pédiatre spécialisée dans les questions de nutrition. Avec des pistes… sans forcément tourner à plein régime.</w:t>
            </w:r>
          </w:p>
          <w:p w14:paraId="082A60A7" w14:textId="695D2043" w:rsidR="00681750" w:rsidRDefault="00681750" w:rsidP="00681750">
            <w:pPr>
              <w:spacing w:line="360" w:lineRule="auto"/>
              <w:rPr>
                <w:rFonts w:ascii="Arial" w:hAnsi="Arial" w:cs="Arial"/>
              </w:rPr>
            </w:pPr>
            <w:hyperlink r:id="rId9" w:history="1">
              <w:r w:rsidRPr="00A603D4">
                <w:rPr>
                  <w:rStyle w:val="Lienhypertexte"/>
                  <w:rFonts w:ascii="Arial" w:hAnsi="Arial" w:cs="Arial"/>
                </w:rPr>
                <w:t>https://www.rcf.fr/</w:t>
              </w:r>
            </w:hyperlink>
          </w:p>
          <w:p w14:paraId="175F76DC" w14:textId="2D0060D6" w:rsidR="00681750" w:rsidRPr="00681750" w:rsidRDefault="00681750" w:rsidP="00681750">
            <w:pPr>
              <w:spacing w:line="360" w:lineRule="auto"/>
              <w:rPr>
                <w:rFonts w:ascii="Arial" w:hAnsi="Arial" w:cs="Arial"/>
              </w:rPr>
            </w:pPr>
            <w:r w:rsidRPr="00EF1BD4">
              <w:rPr>
                <w:rFonts w:ascii="Arial" w:hAnsi="Arial" w:cs="Arial"/>
                <w:highlight w:val="yellow"/>
              </w:rPr>
              <w:t>D.</w:t>
            </w:r>
            <w:r>
              <w:rPr>
                <w:rFonts w:ascii="Arial" w:hAnsi="Arial" w:cs="Arial"/>
              </w:rPr>
              <w:t xml:space="preserve"> </w:t>
            </w:r>
            <w:r w:rsidRPr="00681750">
              <w:rPr>
                <w:rFonts w:ascii="Arial" w:hAnsi="Arial" w:cs="Arial"/>
              </w:rPr>
              <w:t xml:space="preserve">Dans sa célèbre taxonomie proposée dans les années 1960, et sans cesse actualisée depuis, ce dernier [Bloom] </w:t>
            </w:r>
            <w:r w:rsidR="00BB0E66" w:rsidRPr="00BB0E66">
              <w:rPr>
                <w:rFonts w:ascii="Arial" w:hAnsi="Arial" w:cs="Arial"/>
                <w:shd w:val="clear" w:color="auto" w:fill="E8E8E8" w:themeFill="background2"/>
              </w:rPr>
              <w:t>s’est</w:t>
            </w:r>
            <w:r w:rsidR="00BB0E66">
              <w:rPr>
                <w:rFonts w:ascii="Arial" w:hAnsi="Arial" w:cs="Arial"/>
              </w:rPr>
              <w:t xml:space="preserve"> </w:t>
            </w:r>
            <w:r w:rsidR="008943C3">
              <w:rPr>
                <w:rFonts w:ascii="Arial" w:hAnsi="Arial" w:cs="Arial"/>
                <w:b/>
                <w:bCs/>
              </w:rPr>
              <w:t>(</w:t>
            </w:r>
            <w:r w:rsidRPr="00681750">
              <w:rPr>
                <w:rFonts w:ascii="Arial" w:hAnsi="Arial" w:cs="Arial"/>
                <w:b/>
                <w:bCs/>
              </w:rPr>
              <w:t>13</w:t>
            </w:r>
            <w:r w:rsidR="008943C3">
              <w:rPr>
                <w:rFonts w:ascii="Arial" w:hAnsi="Arial" w:cs="Arial"/>
                <w:b/>
                <w:bCs/>
              </w:rPr>
              <w:t>)</w:t>
            </w:r>
            <w:r>
              <w:rPr>
                <w:rFonts w:ascii="Arial" w:hAnsi="Arial" w:cs="Arial"/>
              </w:rPr>
              <w:t xml:space="preserve"> </w:t>
            </w:r>
            <w:r w:rsidRPr="00681750">
              <w:rPr>
                <w:rFonts w:ascii="Arial" w:hAnsi="Arial" w:cs="Arial"/>
              </w:rPr>
              <w:t xml:space="preserve">fixé comme but de proposer un modèle de classification des objectifs pédagogiques, </w:t>
            </w:r>
            <w:r w:rsidR="00BB0E66" w:rsidRPr="00BB0E66">
              <w:rPr>
                <w:rFonts w:ascii="Arial" w:hAnsi="Arial" w:cs="Arial"/>
                <w:shd w:val="clear" w:color="auto" w:fill="E8E8E8" w:themeFill="background2"/>
              </w:rPr>
              <w:t>quels qu</w:t>
            </w:r>
            <w:proofErr w:type="gramStart"/>
            <w:r w:rsidR="00BB0E66" w:rsidRPr="00BB0E66">
              <w:rPr>
                <w:rFonts w:ascii="Arial" w:hAnsi="Arial" w:cs="Arial"/>
                <w:shd w:val="clear" w:color="auto" w:fill="E8E8E8" w:themeFill="background2"/>
              </w:rPr>
              <w:t>’</w:t>
            </w:r>
            <w:r w:rsidR="008943C3">
              <w:rPr>
                <w:rFonts w:ascii="Arial" w:hAnsi="Arial" w:cs="Arial"/>
                <w:b/>
                <w:bCs/>
              </w:rPr>
              <w:t>(</w:t>
            </w:r>
            <w:proofErr w:type="gramEnd"/>
            <w:r w:rsidRPr="00681750">
              <w:rPr>
                <w:rFonts w:ascii="Arial" w:hAnsi="Arial" w:cs="Arial"/>
                <w:b/>
                <w:bCs/>
              </w:rPr>
              <w:t>14</w:t>
            </w:r>
            <w:r w:rsidR="008943C3">
              <w:rPr>
                <w:rFonts w:ascii="Arial" w:hAnsi="Arial" w:cs="Arial"/>
                <w:b/>
                <w:bCs/>
              </w:rPr>
              <w:t>)</w:t>
            </w:r>
            <w:r w:rsidR="00BB0E66">
              <w:rPr>
                <w:rFonts w:ascii="Arial" w:hAnsi="Arial" w:cs="Arial"/>
                <w:b/>
                <w:bCs/>
              </w:rPr>
              <w:t xml:space="preserve"> </w:t>
            </w:r>
            <w:r w:rsidRPr="00681750">
              <w:rPr>
                <w:rFonts w:ascii="Arial" w:hAnsi="Arial" w:cs="Arial"/>
              </w:rPr>
              <w:t xml:space="preserve">ils soient, mais en se centrant </w:t>
            </w:r>
            <w:r w:rsidR="00BB0E66" w:rsidRPr="00BB0E66">
              <w:rPr>
                <w:rFonts w:ascii="Arial" w:hAnsi="Arial" w:cs="Arial"/>
                <w:shd w:val="clear" w:color="auto" w:fill="E8E8E8" w:themeFill="background2"/>
              </w:rPr>
              <w:t>davantage</w:t>
            </w:r>
            <w:r w:rsidR="008943C3">
              <w:rPr>
                <w:rFonts w:ascii="Arial" w:hAnsi="Arial" w:cs="Arial"/>
                <w:b/>
                <w:bCs/>
              </w:rPr>
              <w:t xml:space="preserve"> (</w:t>
            </w:r>
            <w:r w:rsidRPr="00681750">
              <w:rPr>
                <w:rFonts w:ascii="Arial" w:hAnsi="Arial" w:cs="Arial"/>
                <w:b/>
                <w:bCs/>
              </w:rPr>
              <w:t>15</w:t>
            </w:r>
            <w:r w:rsidR="00F6486A">
              <w:rPr>
                <w:rFonts w:ascii="Arial" w:hAnsi="Arial" w:cs="Arial"/>
                <w:b/>
                <w:bCs/>
              </w:rPr>
              <w:t>)</w:t>
            </w:r>
            <w:r w:rsidR="00F6486A">
              <w:rPr>
                <w:rFonts w:ascii="Arial" w:hAnsi="Arial" w:cs="Arial"/>
              </w:rPr>
              <w:t xml:space="preserve"> </w:t>
            </w:r>
            <w:r w:rsidR="00F6486A" w:rsidRPr="00681750">
              <w:rPr>
                <w:rFonts w:ascii="Arial" w:hAnsi="Arial" w:cs="Arial"/>
              </w:rPr>
              <w:t>sur</w:t>
            </w:r>
            <w:r w:rsidRPr="00681750">
              <w:rPr>
                <w:rFonts w:ascii="Arial" w:hAnsi="Arial" w:cs="Arial"/>
              </w:rPr>
              <w:t xml:space="preserve"> le domaine cognitif, allant de la mémorisation à l’évaluation des connaissances, en passant par la compréhension ou encore l’application. </w:t>
            </w:r>
          </w:p>
          <w:p w14:paraId="38553B33" w14:textId="42B1DEF1" w:rsidR="00681750" w:rsidRDefault="00681750" w:rsidP="00681750">
            <w:pPr>
              <w:spacing w:line="360" w:lineRule="auto"/>
              <w:rPr>
                <w:rFonts w:ascii="Arial" w:hAnsi="Arial" w:cs="Arial"/>
              </w:rPr>
            </w:pPr>
            <w:r w:rsidRPr="00681750">
              <w:rPr>
                <w:rFonts w:ascii="Arial" w:hAnsi="Arial" w:cs="Arial"/>
              </w:rPr>
              <w:t xml:space="preserve">Il s’agit en somme de faire évoluer les pratiques d’enseignement et d’évaluation au regard du nouveau contexte technologique et culturel qui invite désormais à développer de nouvelles compétences que des organismes internationaux tels que l’Unesco et l’OCDE </w:t>
            </w:r>
            <w:r w:rsidR="00BB0E66" w:rsidRPr="00BB0E66">
              <w:rPr>
                <w:rFonts w:ascii="Arial" w:hAnsi="Arial" w:cs="Arial"/>
                <w:shd w:val="clear" w:color="auto" w:fill="E8E8E8" w:themeFill="background2"/>
              </w:rPr>
              <w:t>désignent</w:t>
            </w:r>
            <w:r w:rsidR="008943C3">
              <w:rPr>
                <w:rFonts w:ascii="Arial" w:hAnsi="Arial" w:cs="Arial"/>
                <w:b/>
                <w:bCs/>
              </w:rPr>
              <w:t xml:space="preserve"> (</w:t>
            </w:r>
            <w:r w:rsidRPr="008943C3">
              <w:rPr>
                <w:rFonts w:ascii="Arial" w:hAnsi="Arial" w:cs="Arial"/>
                <w:b/>
                <w:bCs/>
              </w:rPr>
              <w:t>16</w:t>
            </w:r>
            <w:r w:rsidR="008943C3">
              <w:rPr>
                <w:rFonts w:ascii="Arial" w:hAnsi="Arial" w:cs="Arial"/>
                <w:b/>
                <w:bCs/>
              </w:rPr>
              <w:t>)</w:t>
            </w:r>
            <w:r>
              <w:rPr>
                <w:rFonts w:ascii="Arial" w:hAnsi="Arial" w:cs="Arial"/>
              </w:rPr>
              <w:t xml:space="preserve"> </w:t>
            </w:r>
            <w:r w:rsidRPr="00681750">
              <w:rPr>
                <w:rFonts w:ascii="Arial" w:hAnsi="Arial" w:cs="Arial"/>
              </w:rPr>
              <w:t>sous l’expression de compétences du XXIe siècle : la pensée critique, la collaboration, la résolution de problème, la créativité et la communication.</w:t>
            </w:r>
          </w:p>
          <w:p w14:paraId="5825BA5E" w14:textId="495ACEF4" w:rsidR="00681750" w:rsidRPr="00681750" w:rsidRDefault="00681750" w:rsidP="00681750">
            <w:pPr>
              <w:spacing w:line="360" w:lineRule="auto"/>
              <w:rPr>
                <w:rFonts w:ascii="Arial" w:hAnsi="Arial" w:cs="Arial"/>
              </w:rPr>
            </w:pPr>
            <w:r w:rsidRPr="00EF1BD4">
              <w:rPr>
                <w:rFonts w:ascii="Arial" w:hAnsi="Arial" w:cs="Arial"/>
                <w:highlight w:val="yellow"/>
              </w:rPr>
              <w:t>E.</w:t>
            </w:r>
            <w:r>
              <w:rPr>
                <w:rFonts w:ascii="Arial" w:hAnsi="Arial" w:cs="Arial"/>
              </w:rPr>
              <w:t xml:space="preserve"> </w:t>
            </w:r>
            <w:r w:rsidRPr="00681750">
              <w:rPr>
                <w:rFonts w:ascii="Arial" w:hAnsi="Arial" w:cs="Arial"/>
              </w:rPr>
              <w:t xml:space="preserve">Concrètement, dans ma pratique en classe, cela signifie que certaines de mes évaluations sont désormais organisées selon cette taxonomie de Bloom </w:t>
            </w:r>
            <w:r w:rsidR="00BB0E66" w:rsidRPr="00BB0E66">
              <w:rPr>
                <w:rFonts w:ascii="Arial" w:hAnsi="Arial" w:cs="Arial"/>
                <w:shd w:val="clear" w:color="auto" w:fill="E8E8E8" w:themeFill="background2"/>
              </w:rPr>
              <w:t>révisée</w:t>
            </w:r>
            <w:r w:rsidR="00BB0E66">
              <w:rPr>
                <w:rFonts w:ascii="Arial" w:hAnsi="Arial" w:cs="Arial"/>
              </w:rPr>
              <w:t xml:space="preserve"> </w:t>
            </w:r>
            <w:r w:rsidR="008943C3">
              <w:rPr>
                <w:rFonts w:ascii="Arial" w:hAnsi="Arial" w:cs="Arial"/>
                <w:b/>
                <w:bCs/>
              </w:rPr>
              <w:t>(</w:t>
            </w:r>
            <w:r w:rsidRPr="008943C3">
              <w:rPr>
                <w:rFonts w:ascii="Arial" w:hAnsi="Arial" w:cs="Arial"/>
                <w:b/>
                <w:bCs/>
              </w:rPr>
              <w:t>17</w:t>
            </w:r>
            <w:r w:rsidR="008943C3">
              <w:rPr>
                <w:rFonts w:ascii="Arial" w:hAnsi="Arial" w:cs="Arial"/>
                <w:b/>
                <w:bCs/>
              </w:rPr>
              <w:t>)</w:t>
            </w:r>
            <w:r>
              <w:rPr>
                <w:rFonts w:ascii="Arial" w:hAnsi="Arial" w:cs="Arial"/>
              </w:rPr>
              <w:t xml:space="preserve"> </w:t>
            </w:r>
            <w:r w:rsidRPr="00681750">
              <w:rPr>
                <w:rFonts w:ascii="Arial" w:hAnsi="Arial" w:cs="Arial"/>
              </w:rPr>
              <w:t>afin d’inviter mes élèves à ne pas seulement mémoriser des connaissances, mais</w:t>
            </w:r>
            <w:r w:rsidR="00BB0E66">
              <w:rPr>
                <w:rFonts w:ascii="Arial" w:hAnsi="Arial" w:cs="Arial"/>
              </w:rPr>
              <w:t xml:space="preserve"> </w:t>
            </w:r>
            <w:r w:rsidR="00BB0E66" w:rsidRPr="00BB0E66">
              <w:rPr>
                <w:rFonts w:ascii="Arial" w:hAnsi="Arial" w:cs="Arial"/>
                <w:shd w:val="clear" w:color="auto" w:fill="E8E8E8" w:themeFill="background2"/>
              </w:rPr>
              <w:t>plutôt</w:t>
            </w:r>
            <w:r w:rsidR="008943C3">
              <w:rPr>
                <w:rFonts w:ascii="Arial" w:hAnsi="Arial" w:cs="Arial"/>
                <w:b/>
                <w:bCs/>
              </w:rPr>
              <w:t xml:space="preserve"> (</w:t>
            </w:r>
            <w:r w:rsidRPr="008943C3">
              <w:rPr>
                <w:rFonts w:ascii="Arial" w:hAnsi="Arial" w:cs="Arial"/>
                <w:b/>
                <w:bCs/>
              </w:rPr>
              <w:t>18</w:t>
            </w:r>
            <w:r w:rsidR="008943C3">
              <w:rPr>
                <w:rFonts w:ascii="Arial" w:hAnsi="Arial" w:cs="Arial"/>
                <w:b/>
                <w:bCs/>
              </w:rPr>
              <w:t>)</w:t>
            </w:r>
            <w:r>
              <w:rPr>
                <w:rFonts w:ascii="Arial" w:hAnsi="Arial" w:cs="Arial"/>
              </w:rPr>
              <w:t xml:space="preserve"> </w:t>
            </w:r>
            <w:r w:rsidRPr="00681750">
              <w:rPr>
                <w:rFonts w:ascii="Arial" w:hAnsi="Arial" w:cs="Arial"/>
              </w:rPr>
              <w:t>à être en mesure de les mobiliser en réponse à une question précise.</w:t>
            </w:r>
          </w:p>
          <w:p w14:paraId="17A5F611" w14:textId="28C79E03" w:rsidR="00681750" w:rsidRDefault="00681750" w:rsidP="00681750">
            <w:pPr>
              <w:spacing w:line="360" w:lineRule="auto"/>
              <w:rPr>
                <w:rFonts w:ascii="Arial" w:hAnsi="Arial" w:cs="Arial"/>
              </w:rPr>
            </w:pPr>
            <w:r w:rsidRPr="00681750">
              <w:rPr>
                <w:rFonts w:ascii="Arial" w:hAnsi="Arial" w:cs="Arial"/>
              </w:rPr>
              <w:t xml:space="preserve">Réaliser de telles évaluations peut s’avérer </w:t>
            </w:r>
            <w:r w:rsidR="00BB0E66" w:rsidRPr="00BB0E66">
              <w:rPr>
                <w:rFonts w:ascii="Arial" w:hAnsi="Arial" w:cs="Arial"/>
                <w:shd w:val="clear" w:color="auto" w:fill="E8E8E8" w:themeFill="background2"/>
              </w:rPr>
              <w:t>chronophage</w:t>
            </w:r>
            <w:r w:rsidR="008943C3" w:rsidRPr="00BB0E66">
              <w:rPr>
                <w:rFonts w:ascii="Arial" w:hAnsi="Arial" w:cs="Arial"/>
                <w:shd w:val="clear" w:color="auto" w:fill="E8E8E8" w:themeFill="background2"/>
              </w:rPr>
              <w:t xml:space="preserve"> </w:t>
            </w:r>
            <w:r w:rsidR="008943C3">
              <w:rPr>
                <w:rFonts w:ascii="Arial" w:hAnsi="Arial" w:cs="Arial"/>
                <w:b/>
                <w:bCs/>
              </w:rPr>
              <w:t>(</w:t>
            </w:r>
            <w:r w:rsidRPr="008943C3">
              <w:rPr>
                <w:rFonts w:ascii="Arial" w:hAnsi="Arial" w:cs="Arial"/>
                <w:b/>
                <w:bCs/>
              </w:rPr>
              <w:t>19</w:t>
            </w:r>
            <w:r w:rsidR="008943C3">
              <w:rPr>
                <w:rFonts w:ascii="Arial" w:hAnsi="Arial" w:cs="Arial"/>
                <w:b/>
                <w:bCs/>
              </w:rPr>
              <w:t>)</w:t>
            </w:r>
            <w:r>
              <w:rPr>
                <w:rFonts w:ascii="Arial" w:hAnsi="Arial" w:cs="Arial"/>
              </w:rPr>
              <w:t xml:space="preserve"> </w:t>
            </w:r>
            <w:r w:rsidRPr="00681750">
              <w:rPr>
                <w:rFonts w:ascii="Arial" w:hAnsi="Arial" w:cs="Arial"/>
              </w:rPr>
              <w:t xml:space="preserve">pour l’enseignant qui doit à la fois maitriser la taxonomie de Bloom, mais aussi imaginer une série de </w:t>
            </w:r>
            <w:r w:rsidR="00BB0E66" w:rsidRPr="00BB0E66">
              <w:rPr>
                <w:rFonts w:ascii="Arial" w:hAnsi="Arial" w:cs="Arial"/>
                <w:shd w:val="clear" w:color="auto" w:fill="E8E8E8" w:themeFill="background2"/>
              </w:rPr>
              <w:t>questions adaptées</w:t>
            </w:r>
            <w:r w:rsidR="00BB0E66">
              <w:rPr>
                <w:rFonts w:ascii="Arial" w:hAnsi="Arial" w:cs="Arial"/>
              </w:rPr>
              <w:t xml:space="preserve"> </w:t>
            </w:r>
            <w:r w:rsidR="008943C3">
              <w:rPr>
                <w:rFonts w:ascii="Arial" w:hAnsi="Arial" w:cs="Arial"/>
                <w:b/>
                <w:bCs/>
              </w:rPr>
              <w:t>(</w:t>
            </w:r>
            <w:r w:rsidRPr="008943C3">
              <w:rPr>
                <w:rFonts w:ascii="Arial" w:hAnsi="Arial" w:cs="Arial"/>
                <w:b/>
                <w:bCs/>
              </w:rPr>
              <w:t>20</w:t>
            </w:r>
            <w:r w:rsidR="008943C3">
              <w:rPr>
                <w:rFonts w:ascii="Arial" w:hAnsi="Arial" w:cs="Arial"/>
                <w:b/>
                <w:bCs/>
              </w:rPr>
              <w:t>)</w:t>
            </w:r>
            <w:r w:rsidRPr="00681750">
              <w:rPr>
                <w:rFonts w:ascii="Arial" w:hAnsi="Arial" w:cs="Arial"/>
              </w:rPr>
              <w:t xml:space="preserve"> aux séquences réalisées avec les élèves en classe.</w:t>
            </w:r>
          </w:p>
          <w:p w14:paraId="3AAABC30" w14:textId="681A52E0" w:rsidR="00681750" w:rsidRDefault="00681750" w:rsidP="00681750">
            <w:pPr>
              <w:spacing w:line="360" w:lineRule="auto"/>
              <w:rPr>
                <w:rFonts w:ascii="Arial" w:hAnsi="Arial" w:cs="Arial"/>
              </w:rPr>
            </w:pPr>
            <w:r w:rsidRPr="00EF1BD4">
              <w:rPr>
                <w:rFonts w:ascii="Arial" w:hAnsi="Arial" w:cs="Arial"/>
                <w:highlight w:val="yellow"/>
              </w:rPr>
              <w:t>F.</w:t>
            </w:r>
            <w:r>
              <w:rPr>
                <w:rFonts w:ascii="Arial" w:hAnsi="Arial" w:cs="Arial"/>
              </w:rPr>
              <w:t xml:space="preserve"> </w:t>
            </w:r>
            <w:r w:rsidRPr="00681750">
              <w:rPr>
                <w:rFonts w:ascii="Arial" w:hAnsi="Arial" w:cs="Arial"/>
              </w:rPr>
              <w:t>Le reportage "Sans boulot : tous fraudeurs ?" de RTL-TVI, qui a montré le vécu de certains chômeurs en Wallonie, a été très mal</w:t>
            </w:r>
            <w:r w:rsidR="00BB0E66">
              <w:rPr>
                <w:rFonts w:ascii="Arial" w:hAnsi="Arial" w:cs="Arial"/>
              </w:rPr>
              <w:t xml:space="preserve"> </w:t>
            </w:r>
            <w:r w:rsidR="00BB0E66" w:rsidRPr="00BB0E66">
              <w:rPr>
                <w:rFonts w:ascii="Arial" w:hAnsi="Arial" w:cs="Arial"/>
                <w:shd w:val="clear" w:color="auto" w:fill="E8E8E8" w:themeFill="background2"/>
              </w:rPr>
              <w:t>accueilli</w:t>
            </w:r>
            <w:r w:rsidR="008943C3" w:rsidRPr="00BB0E66">
              <w:rPr>
                <w:rFonts w:ascii="Arial" w:hAnsi="Arial" w:cs="Arial"/>
                <w:shd w:val="clear" w:color="auto" w:fill="E8E8E8" w:themeFill="background2"/>
              </w:rPr>
              <w:t xml:space="preserve"> </w:t>
            </w:r>
            <w:r w:rsidR="008943C3">
              <w:rPr>
                <w:rFonts w:ascii="Arial" w:hAnsi="Arial" w:cs="Arial"/>
                <w:b/>
                <w:bCs/>
              </w:rPr>
              <w:t>(</w:t>
            </w:r>
            <w:r w:rsidRPr="008943C3">
              <w:rPr>
                <w:rFonts w:ascii="Arial" w:hAnsi="Arial" w:cs="Arial"/>
                <w:b/>
                <w:bCs/>
              </w:rPr>
              <w:t>21</w:t>
            </w:r>
            <w:r w:rsidR="008943C3">
              <w:rPr>
                <w:rFonts w:ascii="Arial" w:hAnsi="Arial" w:cs="Arial"/>
                <w:b/>
                <w:bCs/>
              </w:rPr>
              <w:t>)</w:t>
            </w:r>
            <w:r>
              <w:rPr>
                <w:rFonts w:ascii="Arial" w:hAnsi="Arial" w:cs="Arial"/>
              </w:rPr>
              <w:t xml:space="preserve"> </w:t>
            </w:r>
            <w:r w:rsidRPr="00681750">
              <w:rPr>
                <w:rFonts w:ascii="Arial" w:hAnsi="Arial" w:cs="Arial"/>
              </w:rPr>
              <w:t xml:space="preserve">du côté francophone tant par les décideurs politiques que </w:t>
            </w:r>
            <w:r w:rsidR="00F6486A">
              <w:rPr>
                <w:rFonts w:ascii="Arial" w:hAnsi="Arial" w:cs="Arial"/>
              </w:rPr>
              <w:t>par</w:t>
            </w:r>
            <w:r w:rsidRPr="00681750">
              <w:rPr>
                <w:rFonts w:ascii="Arial" w:hAnsi="Arial" w:cs="Arial"/>
              </w:rPr>
              <w:t xml:space="preserve"> l'opinion </w:t>
            </w:r>
            <w:r w:rsidR="00BB0E66" w:rsidRPr="00BB0E66">
              <w:rPr>
                <w:rFonts w:ascii="Arial" w:hAnsi="Arial" w:cs="Arial"/>
                <w:shd w:val="clear" w:color="auto" w:fill="E8E8E8" w:themeFill="background2"/>
              </w:rPr>
              <w:t>publique</w:t>
            </w:r>
            <w:r w:rsidR="008943C3">
              <w:rPr>
                <w:rFonts w:ascii="Arial" w:hAnsi="Arial" w:cs="Arial"/>
                <w:b/>
                <w:bCs/>
              </w:rPr>
              <w:t xml:space="preserve"> (</w:t>
            </w:r>
            <w:r w:rsidRPr="008943C3">
              <w:rPr>
                <w:rFonts w:ascii="Arial" w:hAnsi="Arial" w:cs="Arial"/>
                <w:b/>
                <w:bCs/>
              </w:rPr>
              <w:t>22</w:t>
            </w:r>
            <w:r w:rsidR="008943C3">
              <w:rPr>
                <w:rFonts w:ascii="Arial" w:hAnsi="Arial" w:cs="Arial"/>
                <w:b/>
                <w:bCs/>
              </w:rPr>
              <w:t>)</w:t>
            </w:r>
            <w:r w:rsidRPr="00681750">
              <w:rPr>
                <w:rFonts w:ascii="Arial" w:hAnsi="Arial" w:cs="Arial"/>
              </w:rPr>
              <w:t xml:space="preserve">. Ce n’est pas le cas en Flandre. Au-delà des questions </w:t>
            </w:r>
            <w:r w:rsidRPr="00681750">
              <w:rPr>
                <w:rFonts w:ascii="Arial" w:hAnsi="Arial" w:cs="Arial"/>
              </w:rPr>
              <w:lastRenderedPageBreak/>
              <w:t xml:space="preserve">légitimes sur la qualité du travail journalistique que cette émission </w:t>
            </w:r>
            <w:r w:rsidRPr="00F6486A">
              <w:rPr>
                <w:rFonts w:ascii="Arial" w:hAnsi="Arial" w:cs="Arial"/>
              </w:rPr>
              <w:t xml:space="preserve">a </w:t>
            </w:r>
            <w:r w:rsidR="00BB0E66" w:rsidRPr="00BB0E66">
              <w:rPr>
                <w:rFonts w:ascii="Arial" w:hAnsi="Arial" w:cs="Arial"/>
                <w:shd w:val="clear" w:color="auto" w:fill="E8E8E8" w:themeFill="background2"/>
              </w:rPr>
              <w:t>suscitées</w:t>
            </w:r>
            <w:r w:rsidR="008943C3">
              <w:rPr>
                <w:rFonts w:ascii="Arial" w:hAnsi="Arial" w:cs="Arial"/>
                <w:b/>
                <w:bCs/>
              </w:rPr>
              <w:t xml:space="preserve"> (</w:t>
            </w:r>
            <w:r w:rsidRPr="008943C3">
              <w:rPr>
                <w:rFonts w:ascii="Arial" w:hAnsi="Arial" w:cs="Arial"/>
                <w:b/>
                <w:bCs/>
              </w:rPr>
              <w:t>23</w:t>
            </w:r>
            <w:r w:rsidR="008943C3">
              <w:rPr>
                <w:rFonts w:ascii="Arial" w:hAnsi="Arial" w:cs="Arial"/>
                <w:b/>
                <w:bCs/>
              </w:rPr>
              <w:t>)</w:t>
            </w:r>
            <w:r w:rsidRPr="00681750">
              <w:rPr>
                <w:rFonts w:ascii="Arial" w:hAnsi="Arial" w:cs="Arial"/>
              </w:rPr>
              <w:t>, ceci témoigne-</w:t>
            </w:r>
            <w:r w:rsidR="00BB0E66" w:rsidRPr="00BB0E66">
              <w:rPr>
                <w:rFonts w:ascii="Arial" w:hAnsi="Arial" w:cs="Arial"/>
                <w:shd w:val="clear" w:color="auto" w:fill="E8E8E8" w:themeFill="background2"/>
              </w:rPr>
              <w:t>t-il</w:t>
            </w:r>
            <w:r w:rsidR="008943C3">
              <w:rPr>
                <w:rFonts w:ascii="Arial" w:hAnsi="Arial" w:cs="Arial"/>
                <w:b/>
                <w:bCs/>
              </w:rPr>
              <w:t xml:space="preserve"> (</w:t>
            </w:r>
            <w:r w:rsidRPr="008943C3">
              <w:rPr>
                <w:rFonts w:ascii="Arial" w:hAnsi="Arial" w:cs="Arial"/>
                <w:b/>
                <w:bCs/>
              </w:rPr>
              <w:t>24</w:t>
            </w:r>
            <w:r w:rsidR="008943C3">
              <w:rPr>
                <w:rFonts w:ascii="Arial" w:hAnsi="Arial" w:cs="Arial"/>
                <w:b/>
                <w:bCs/>
              </w:rPr>
              <w:t>)</w:t>
            </w:r>
            <w:r w:rsidRPr="00681750">
              <w:rPr>
                <w:rFonts w:ascii="Arial" w:hAnsi="Arial" w:cs="Arial"/>
              </w:rPr>
              <w:t xml:space="preserve"> d’une différence de culture entre le sud et le nord du pays ? Cette question, La Libre </w:t>
            </w:r>
            <w:r w:rsidRPr="00F6486A">
              <w:rPr>
                <w:rFonts w:ascii="Arial" w:hAnsi="Arial" w:cs="Arial"/>
              </w:rPr>
              <w:t>l’a</w:t>
            </w:r>
            <w:r w:rsidR="00BB0E66" w:rsidRPr="00BB0E66">
              <w:rPr>
                <w:rFonts w:ascii="Arial" w:hAnsi="Arial" w:cs="Arial"/>
                <w:shd w:val="clear" w:color="auto" w:fill="E8E8E8" w:themeFill="background2"/>
              </w:rPr>
              <w:t xml:space="preserve"> posée</w:t>
            </w:r>
            <w:r w:rsidR="008943C3">
              <w:rPr>
                <w:rFonts w:ascii="Arial" w:hAnsi="Arial" w:cs="Arial"/>
                <w:b/>
                <w:bCs/>
              </w:rPr>
              <w:t xml:space="preserve"> (</w:t>
            </w:r>
            <w:r w:rsidRPr="008943C3">
              <w:rPr>
                <w:rFonts w:ascii="Arial" w:hAnsi="Arial" w:cs="Arial"/>
                <w:b/>
                <w:bCs/>
              </w:rPr>
              <w:t>25</w:t>
            </w:r>
            <w:r w:rsidR="008943C3">
              <w:rPr>
                <w:rFonts w:ascii="Arial" w:hAnsi="Arial" w:cs="Arial"/>
                <w:b/>
                <w:bCs/>
              </w:rPr>
              <w:t>)</w:t>
            </w:r>
            <w:r w:rsidRPr="00681750">
              <w:rPr>
                <w:rFonts w:ascii="Arial" w:hAnsi="Arial" w:cs="Arial"/>
              </w:rPr>
              <w:t xml:space="preserve"> à Isolde Van den Eynde, éditorialiste au Het </w:t>
            </w:r>
            <w:proofErr w:type="spellStart"/>
            <w:r w:rsidRPr="00681750">
              <w:rPr>
                <w:rFonts w:ascii="Arial" w:hAnsi="Arial" w:cs="Arial"/>
              </w:rPr>
              <w:t>Laatste</w:t>
            </w:r>
            <w:proofErr w:type="spellEnd"/>
            <w:r w:rsidRPr="00681750">
              <w:rPr>
                <w:rFonts w:ascii="Arial" w:hAnsi="Arial" w:cs="Arial"/>
              </w:rPr>
              <w:t xml:space="preserve"> </w:t>
            </w:r>
            <w:proofErr w:type="spellStart"/>
            <w:r w:rsidRPr="00681750">
              <w:rPr>
                <w:rFonts w:ascii="Arial" w:hAnsi="Arial" w:cs="Arial"/>
              </w:rPr>
              <w:t>Nieuws</w:t>
            </w:r>
            <w:proofErr w:type="spellEnd"/>
            <w:r w:rsidRPr="00681750">
              <w:rPr>
                <w:rFonts w:ascii="Arial" w:hAnsi="Arial" w:cs="Arial"/>
              </w:rPr>
              <w:t>.</w:t>
            </w:r>
          </w:p>
          <w:p w14:paraId="364C096E" w14:textId="77777777" w:rsidR="00681750" w:rsidRDefault="00681750" w:rsidP="00AE5499">
            <w:pPr>
              <w:spacing w:line="360" w:lineRule="auto"/>
              <w:rPr>
                <w:rFonts w:ascii="Arial" w:hAnsi="Arial" w:cs="Arial"/>
              </w:rPr>
            </w:pPr>
          </w:p>
          <w:p w14:paraId="76C7B0FC" w14:textId="194C0CFB" w:rsidR="00681750" w:rsidRPr="00AE5499" w:rsidRDefault="00BB0E66" w:rsidP="00AE5499">
            <w:pPr>
              <w:spacing w:line="360" w:lineRule="auto"/>
              <w:rPr>
                <w:rFonts w:ascii="Arial" w:hAnsi="Arial" w:cs="Arial"/>
              </w:rPr>
            </w:pPr>
            <w:r>
              <w:rPr>
                <w:rFonts w:ascii="Arial" w:hAnsi="Arial" w:cs="Arial"/>
              </w:rPr>
              <w:t xml:space="preserve">Source : </w:t>
            </w:r>
            <w:r w:rsidR="00681750">
              <w:rPr>
                <w:rFonts w:ascii="Arial" w:hAnsi="Arial" w:cs="Arial"/>
              </w:rPr>
              <w:t xml:space="preserve">Extraits de l’examen de </w:t>
            </w:r>
            <w:r w:rsidR="00681750" w:rsidRPr="00BB0E66">
              <w:rPr>
                <w:rFonts w:ascii="Arial" w:hAnsi="Arial" w:cs="Arial"/>
                <w:b/>
                <w:bCs/>
                <w:i/>
                <w:iCs/>
              </w:rPr>
              <w:t>maitrise de la langue française</w:t>
            </w:r>
            <w:r w:rsidR="00681750">
              <w:rPr>
                <w:rFonts w:ascii="Arial" w:hAnsi="Arial" w:cs="Arial"/>
              </w:rPr>
              <w:t xml:space="preserve"> UE 109 (Août 2026. Récupération de la session de janvier</w:t>
            </w:r>
            <w:r>
              <w:rPr>
                <w:rFonts w:ascii="Arial" w:hAnsi="Arial" w:cs="Arial"/>
              </w:rPr>
              <w:t xml:space="preserve"> 2026</w:t>
            </w:r>
            <w:r w:rsidR="00681750">
              <w:rPr>
                <w:rFonts w:ascii="Arial" w:hAnsi="Arial" w:cs="Arial"/>
              </w:rPr>
              <w:t>)</w:t>
            </w:r>
          </w:p>
        </w:tc>
        <w:tc>
          <w:tcPr>
            <w:tcW w:w="2546" w:type="dxa"/>
            <w:tcBorders>
              <w:top w:val="nil"/>
              <w:bottom w:val="nil"/>
              <w:right w:val="nil"/>
            </w:tcBorders>
          </w:tcPr>
          <w:p w14:paraId="1495333C" w14:textId="77777777" w:rsidR="00341805" w:rsidRPr="00A84B8E" w:rsidRDefault="00341805" w:rsidP="00AE5499">
            <w:pPr>
              <w:spacing w:line="360" w:lineRule="auto"/>
              <w:rPr>
                <w:rFonts w:ascii="Arial" w:hAnsi="Arial" w:cs="Arial"/>
              </w:rPr>
            </w:pPr>
          </w:p>
          <w:p w14:paraId="7770C69A" w14:textId="5E38CB4F" w:rsidR="00AE5499" w:rsidRPr="00A84B8E" w:rsidRDefault="00AE5499" w:rsidP="00A84B8E">
            <w:pPr>
              <w:spacing w:line="360" w:lineRule="auto"/>
              <w:rPr>
                <w:rFonts w:ascii="Arial" w:hAnsi="Arial" w:cs="Arial"/>
              </w:rPr>
            </w:pPr>
            <w:r w:rsidRPr="00A84B8E">
              <w:rPr>
                <w:rFonts w:ascii="Arial" w:hAnsi="Arial" w:cs="Arial"/>
              </w:rPr>
              <w:t>(1) …</w:t>
            </w:r>
          </w:p>
          <w:p w14:paraId="41CECF1E" w14:textId="241E61AA" w:rsidR="00A84B8E" w:rsidRPr="00A84B8E" w:rsidRDefault="00AE5499" w:rsidP="00A84B8E">
            <w:pPr>
              <w:spacing w:line="360" w:lineRule="auto"/>
              <w:rPr>
                <w:rFonts w:ascii="Arial" w:hAnsi="Arial" w:cs="Arial"/>
              </w:rPr>
            </w:pPr>
            <w:r w:rsidRPr="00A84B8E">
              <w:rPr>
                <w:rFonts w:ascii="Arial" w:hAnsi="Arial" w:cs="Arial"/>
              </w:rPr>
              <w:t>(</w:t>
            </w:r>
            <w:r w:rsidR="00A84B8E" w:rsidRPr="00A84B8E">
              <w:rPr>
                <w:rFonts w:ascii="Arial" w:hAnsi="Arial" w:cs="Arial"/>
              </w:rPr>
              <w:t>2</w:t>
            </w:r>
            <w:r w:rsidRPr="00A84B8E">
              <w:rPr>
                <w:rFonts w:ascii="Arial" w:hAnsi="Arial" w:cs="Arial"/>
              </w:rPr>
              <w:t>) …</w:t>
            </w:r>
          </w:p>
          <w:p w14:paraId="4CB8D345" w14:textId="3C957BD8" w:rsidR="00A84B8E" w:rsidRPr="00A84B8E" w:rsidRDefault="00A84B8E" w:rsidP="00A84B8E">
            <w:pPr>
              <w:spacing w:line="360" w:lineRule="auto"/>
              <w:rPr>
                <w:rFonts w:ascii="Arial" w:hAnsi="Arial" w:cs="Arial"/>
              </w:rPr>
            </w:pPr>
            <w:r w:rsidRPr="00A84B8E">
              <w:rPr>
                <w:rFonts w:ascii="Arial" w:hAnsi="Arial" w:cs="Arial"/>
              </w:rPr>
              <w:t>(3) …</w:t>
            </w:r>
          </w:p>
          <w:p w14:paraId="68CF2EF5" w14:textId="77777777" w:rsidR="008943C3" w:rsidRDefault="008943C3" w:rsidP="00A84B8E">
            <w:pPr>
              <w:spacing w:line="360" w:lineRule="auto"/>
              <w:rPr>
                <w:rFonts w:ascii="Arial" w:hAnsi="Arial" w:cs="Arial"/>
              </w:rPr>
            </w:pPr>
          </w:p>
          <w:p w14:paraId="47C66C73" w14:textId="77777777" w:rsidR="00BB0E66" w:rsidRDefault="00BB0E66" w:rsidP="00A84B8E">
            <w:pPr>
              <w:spacing w:line="360" w:lineRule="auto"/>
              <w:rPr>
                <w:rFonts w:ascii="Arial" w:hAnsi="Arial" w:cs="Arial"/>
              </w:rPr>
            </w:pPr>
          </w:p>
          <w:p w14:paraId="02922618" w14:textId="0C62DD09" w:rsidR="00A84B8E" w:rsidRPr="00A84B8E" w:rsidRDefault="00A84B8E" w:rsidP="00A84B8E">
            <w:pPr>
              <w:spacing w:line="360" w:lineRule="auto"/>
              <w:rPr>
                <w:rFonts w:ascii="Arial" w:hAnsi="Arial" w:cs="Arial"/>
              </w:rPr>
            </w:pPr>
            <w:r w:rsidRPr="00A84B8E">
              <w:rPr>
                <w:rFonts w:ascii="Arial" w:hAnsi="Arial" w:cs="Arial"/>
              </w:rPr>
              <w:t>(4) …</w:t>
            </w:r>
          </w:p>
          <w:p w14:paraId="3CC6AD1A" w14:textId="77777777" w:rsidR="00A84B8E" w:rsidRPr="00A84B8E" w:rsidRDefault="00A84B8E" w:rsidP="00A84B8E">
            <w:pPr>
              <w:spacing w:line="360" w:lineRule="auto"/>
              <w:rPr>
                <w:rFonts w:ascii="Arial" w:hAnsi="Arial" w:cs="Arial"/>
              </w:rPr>
            </w:pPr>
          </w:p>
          <w:p w14:paraId="1770FAA2" w14:textId="77777777" w:rsidR="00A84B8E" w:rsidRPr="00A84B8E" w:rsidRDefault="00A84B8E" w:rsidP="00A84B8E">
            <w:pPr>
              <w:spacing w:line="360" w:lineRule="auto"/>
              <w:rPr>
                <w:rFonts w:ascii="Arial" w:hAnsi="Arial" w:cs="Arial"/>
              </w:rPr>
            </w:pPr>
          </w:p>
          <w:p w14:paraId="5FFA764A" w14:textId="77777777" w:rsidR="00681750" w:rsidRDefault="00681750" w:rsidP="00A84B8E">
            <w:pPr>
              <w:spacing w:line="360" w:lineRule="auto"/>
              <w:rPr>
                <w:rFonts w:ascii="Arial" w:hAnsi="Arial" w:cs="Arial"/>
              </w:rPr>
            </w:pPr>
          </w:p>
          <w:p w14:paraId="4F33E165" w14:textId="77777777" w:rsidR="00681750" w:rsidRDefault="00681750" w:rsidP="00A84B8E">
            <w:pPr>
              <w:spacing w:line="360" w:lineRule="auto"/>
              <w:rPr>
                <w:rFonts w:ascii="Arial" w:hAnsi="Arial" w:cs="Arial"/>
              </w:rPr>
            </w:pPr>
          </w:p>
          <w:p w14:paraId="79F38C66" w14:textId="77777777" w:rsidR="00681750" w:rsidRDefault="00681750" w:rsidP="00A84B8E">
            <w:pPr>
              <w:spacing w:line="360" w:lineRule="auto"/>
              <w:rPr>
                <w:rFonts w:ascii="Arial" w:hAnsi="Arial" w:cs="Arial"/>
              </w:rPr>
            </w:pPr>
          </w:p>
          <w:p w14:paraId="29C826BA" w14:textId="77777777" w:rsidR="00681750" w:rsidRDefault="00681750" w:rsidP="00A84B8E">
            <w:pPr>
              <w:spacing w:line="360" w:lineRule="auto"/>
              <w:rPr>
                <w:rFonts w:ascii="Arial" w:hAnsi="Arial" w:cs="Arial"/>
              </w:rPr>
            </w:pPr>
          </w:p>
          <w:p w14:paraId="6BCBEFC7" w14:textId="77777777" w:rsidR="00681750" w:rsidRDefault="00681750" w:rsidP="00A84B8E">
            <w:pPr>
              <w:spacing w:line="360" w:lineRule="auto"/>
              <w:rPr>
                <w:rFonts w:ascii="Arial" w:hAnsi="Arial" w:cs="Arial"/>
              </w:rPr>
            </w:pPr>
          </w:p>
          <w:p w14:paraId="2245A1BD" w14:textId="7E826790" w:rsidR="00A84B8E" w:rsidRPr="00A84B8E" w:rsidRDefault="00A84B8E" w:rsidP="00A84B8E">
            <w:pPr>
              <w:spacing w:line="360" w:lineRule="auto"/>
              <w:rPr>
                <w:rFonts w:ascii="Arial" w:hAnsi="Arial" w:cs="Arial"/>
              </w:rPr>
            </w:pPr>
            <w:r w:rsidRPr="00A84B8E">
              <w:rPr>
                <w:rFonts w:ascii="Arial" w:hAnsi="Arial" w:cs="Arial"/>
              </w:rPr>
              <w:t>(5) …</w:t>
            </w:r>
          </w:p>
          <w:p w14:paraId="7FD2E278" w14:textId="77777777" w:rsidR="00A84B8E" w:rsidRPr="00A84B8E" w:rsidRDefault="00A84B8E" w:rsidP="00A84B8E">
            <w:pPr>
              <w:spacing w:line="360" w:lineRule="auto"/>
              <w:rPr>
                <w:rFonts w:ascii="Arial" w:hAnsi="Arial" w:cs="Arial"/>
              </w:rPr>
            </w:pPr>
          </w:p>
          <w:p w14:paraId="49D01411" w14:textId="77777777" w:rsidR="00681750" w:rsidRDefault="00681750" w:rsidP="00A84B8E">
            <w:pPr>
              <w:spacing w:line="360" w:lineRule="auto"/>
              <w:rPr>
                <w:rFonts w:ascii="Arial" w:hAnsi="Arial" w:cs="Arial"/>
              </w:rPr>
            </w:pPr>
          </w:p>
          <w:p w14:paraId="7618EE94" w14:textId="4E9EB76D" w:rsidR="00A84B8E" w:rsidRDefault="00A84B8E" w:rsidP="00A84B8E">
            <w:pPr>
              <w:spacing w:line="360" w:lineRule="auto"/>
              <w:rPr>
                <w:rFonts w:ascii="Arial" w:hAnsi="Arial" w:cs="Arial"/>
              </w:rPr>
            </w:pPr>
            <w:r w:rsidRPr="00A84B8E">
              <w:rPr>
                <w:rFonts w:ascii="Arial" w:hAnsi="Arial" w:cs="Arial"/>
              </w:rPr>
              <w:t>(6) …</w:t>
            </w:r>
          </w:p>
          <w:p w14:paraId="6018F3A2" w14:textId="77777777" w:rsidR="00A84B8E" w:rsidRDefault="00A84B8E" w:rsidP="00A84B8E">
            <w:pPr>
              <w:spacing w:line="360" w:lineRule="auto"/>
              <w:rPr>
                <w:rFonts w:ascii="Arial" w:hAnsi="Arial" w:cs="Arial"/>
              </w:rPr>
            </w:pPr>
          </w:p>
          <w:p w14:paraId="69637813" w14:textId="296CBFED"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7</w:t>
            </w:r>
            <w:r w:rsidRPr="00A84B8E">
              <w:rPr>
                <w:rFonts w:ascii="Arial" w:hAnsi="Arial" w:cs="Arial"/>
              </w:rPr>
              <w:t>) …</w:t>
            </w:r>
          </w:p>
          <w:p w14:paraId="690DE6F5" w14:textId="77777777" w:rsidR="00A84B8E" w:rsidRDefault="00A84B8E" w:rsidP="00A84B8E">
            <w:pPr>
              <w:spacing w:line="360" w:lineRule="auto"/>
              <w:rPr>
                <w:rFonts w:ascii="Arial" w:hAnsi="Arial" w:cs="Arial"/>
              </w:rPr>
            </w:pPr>
          </w:p>
          <w:p w14:paraId="596D73E5" w14:textId="77777777" w:rsidR="00BB0E66" w:rsidRDefault="00BB0E66" w:rsidP="00A84B8E">
            <w:pPr>
              <w:spacing w:line="360" w:lineRule="auto"/>
              <w:rPr>
                <w:rFonts w:ascii="Arial" w:hAnsi="Arial" w:cs="Arial"/>
              </w:rPr>
            </w:pPr>
          </w:p>
          <w:p w14:paraId="28025023" w14:textId="5703FBEB" w:rsidR="00A84B8E" w:rsidRPr="00A84B8E" w:rsidRDefault="00C66586" w:rsidP="00A84B8E">
            <w:pPr>
              <w:spacing w:line="360" w:lineRule="auto"/>
              <w:rPr>
                <w:rFonts w:ascii="Arial" w:hAnsi="Arial" w:cs="Arial"/>
              </w:rPr>
            </w:pPr>
            <w:r>
              <w:rPr>
                <w:rFonts w:ascii="Arial" w:hAnsi="Arial" w:cs="Arial"/>
              </w:rPr>
              <w:t>(8) …</w:t>
            </w:r>
          </w:p>
          <w:p w14:paraId="7BC92361" w14:textId="77B2539F"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9</w:t>
            </w:r>
            <w:r w:rsidRPr="00A84B8E">
              <w:rPr>
                <w:rFonts w:ascii="Arial" w:hAnsi="Arial" w:cs="Arial"/>
              </w:rPr>
              <w:t>) …</w:t>
            </w:r>
          </w:p>
          <w:p w14:paraId="6E5F4A2E" w14:textId="77777777" w:rsidR="00A84B8E" w:rsidRPr="00A84B8E" w:rsidRDefault="00A84B8E" w:rsidP="00A84B8E">
            <w:pPr>
              <w:spacing w:line="360" w:lineRule="auto"/>
              <w:rPr>
                <w:rFonts w:ascii="Arial" w:hAnsi="Arial" w:cs="Arial"/>
              </w:rPr>
            </w:pPr>
          </w:p>
          <w:p w14:paraId="1A453855" w14:textId="1FC6A859"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10</w:t>
            </w:r>
            <w:r w:rsidRPr="00A84B8E">
              <w:rPr>
                <w:rFonts w:ascii="Arial" w:hAnsi="Arial" w:cs="Arial"/>
              </w:rPr>
              <w:t>) …</w:t>
            </w:r>
          </w:p>
          <w:p w14:paraId="29E416B9" w14:textId="77777777" w:rsidR="00BB0E66" w:rsidRDefault="00BB0E66" w:rsidP="00A84B8E">
            <w:pPr>
              <w:spacing w:line="360" w:lineRule="auto"/>
              <w:rPr>
                <w:rFonts w:ascii="Arial" w:hAnsi="Arial" w:cs="Arial"/>
              </w:rPr>
            </w:pPr>
          </w:p>
          <w:p w14:paraId="5614A7CD" w14:textId="4EE45D82"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11</w:t>
            </w:r>
            <w:r w:rsidRPr="00A84B8E">
              <w:rPr>
                <w:rFonts w:ascii="Arial" w:hAnsi="Arial" w:cs="Arial"/>
              </w:rPr>
              <w:t>) …</w:t>
            </w:r>
          </w:p>
          <w:p w14:paraId="604335EC" w14:textId="50E9D8C9" w:rsidR="00A84B8E" w:rsidRPr="00A84B8E" w:rsidRDefault="00A84B8E" w:rsidP="00A84B8E">
            <w:pPr>
              <w:spacing w:line="360" w:lineRule="auto"/>
              <w:rPr>
                <w:rFonts w:ascii="Arial" w:hAnsi="Arial" w:cs="Arial"/>
              </w:rPr>
            </w:pPr>
            <w:r>
              <w:rPr>
                <w:rFonts w:ascii="Arial" w:hAnsi="Arial" w:cs="Arial"/>
              </w:rPr>
              <w:t>(12) …</w:t>
            </w:r>
          </w:p>
          <w:p w14:paraId="3CE57A04" w14:textId="77777777" w:rsidR="00A84B8E" w:rsidRPr="00A84B8E" w:rsidRDefault="00A84B8E" w:rsidP="00A84B8E">
            <w:pPr>
              <w:spacing w:line="360" w:lineRule="auto"/>
              <w:rPr>
                <w:rFonts w:ascii="Arial" w:hAnsi="Arial" w:cs="Arial"/>
              </w:rPr>
            </w:pPr>
          </w:p>
          <w:p w14:paraId="4A86BB1A" w14:textId="77777777" w:rsidR="00A84B8E" w:rsidRPr="00A84B8E" w:rsidRDefault="00A84B8E" w:rsidP="00A84B8E">
            <w:pPr>
              <w:spacing w:line="360" w:lineRule="auto"/>
              <w:rPr>
                <w:rFonts w:ascii="Arial" w:hAnsi="Arial" w:cs="Arial"/>
              </w:rPr>
            </w:pPr>
          </w:p>
          <w:p w14:paraId="3098037B" w14:textId="77777777" w:rsidR="00A84B8E" w:rsidRDefault="00A84B8E" w:rsidP="00A84B8E">
            <w:pPr>
              <w:spacing w:line="360" w:lineRule="auto"/>
              <w:rPr>
                <w:rFonts w:ascii="Arial" w:hAnsi="Arial" w:cs="Arial"/>
              </w:rPr>
            </w:pPr>
          </w:p>
          <w:p w14:paraId="4B868843" w14:textId="77777777" w:rsidR="008943C3" w:rsidRDefault="008943C3" w:rsidP="00A84B8E">
            <w:pPr>
              <w:spacing w:line="360" w:lineRule="auto"/>
              <w:rPr>
                <w:rFonts w:ascii="Arial" w:hAnsi="Arial" w:cs="Arial"/>
              </w:rPr>
            </w:pPr>
          </w:p>
          <w:p w14:paraId="719577BD" w14:textId="77777777" w:rsidR="008943C3" w:rsidRDefault="008943C3" w:rsidP="00A84B8E">
            <w:pPr>
              <w:spacing w:line="360" w:lineRule="auto"/>
              <w:rPr>
                <w:rFonts w:ascii="Arial" w:hAnsi="Arial" w:cs="Arial"/>
              </w:rPr>
            </w:pPr>
          </w:p>
          <w:p w14:paraId="5DC116C0" w14:textId="77777777" w:rsidR="008943C3" w:rsidRDefault="008943C3" w:rsidP="00A84B8E">
            <w:pPr>
              <w:spacing w:line="360" w:lineRule="auto"/>
              <w:rPr>
                <w:rFonts w:ascii="Arial" w:hAnsi="Arial" w:cs="Arial"/>
              </w:rPr>
            </w:pPr>
          </w:p>
          <w:p w14:paraId="5702DE36" w14:textId="5392A6CE"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13</w:t>
            </w:r>
            <w:r w:rsidRPr="00A84B8E">
              <w:rPr>
                <w:rFonts w:ascii="Arial" w:hAnsi="Arial" w:cs="Arial"/>
              </w:rPr>
              <w:t>) …</w:t>
            </w:r>
          </w:p>
          <w:p w14:paraId="399D32BA" w14:textId="3C160B9F"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14</w:t>
            </w:r>
            <w:r w:rsidRPr="00A84B8E">
              <w:rPr>
                <w:rFonts w:ascii="Arial" w:hAnsi="Arial" w:cs="Arial"/>
              </w:rPr>
              <w:t>) …</w:t>
            </w:r>
          </w:p>
          <w:p w14:paraId="543D0770" w14:textId="1A26E52F"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15</w:t>
            </w:r>
            <w:r w:rsidRPr="00A84B8E">
              <w:rPr>
                <w:rFonts w:ascii="Arial" w:hAnsi="Arial" w:cs="Arial"/>
              </w:rPr>
              <w:t>) …</w:t>
            </w:r>
          </w:p>
          <w:p w14:paraId="445324E8" w14:textId="77777777" w:rsidR="00A84B8E" w:rsidRPr="00A84B8E" w:rsidRDefault="00A84B8E" w:rsidP="00A84B8E">
            <w:pPr>
              <w:spacing w:line="360" w:lineRule="auto"/>
              <w:rPr>
                <w:rFonts w:ascii="Arial" w:hAnsi="Arial" w:cs="Arial"/>
              </w:rPr>
            </w:pPr>
          </w:p>
          <w:p w14:paraId="1047D07E" w14:textId="77777777" w:rsidR="008943C3" w:rsidRDefault="008943C3" w:rsidP="00A84B8E">
            <w:pPr>
              <w:spacing w:line="360" w:lineRule="auto"/>
              <w:rPr>
                <w:rFonts w:ascii="Arial" w:hAnsi="Arial" w:cs="Arial"/>
              </w:rPr>
            </w:pPr>
          </w:p>
          <w:p w14:paraId="2496E34B" w14:textId="77777777" w:rsidR="008943C3" w:rsidRDefault="008943C3" w:rsidP="00A84B8E">
            <w:pPr>
              <w:spacing w:line="360" w:lineRule="auto"/>
              <w:rPr>
                <w:rFonts w:ascii="Arial" w:hAnsi="Arial" w:cs="Arial"/>
              </w:rPr>
            </w:pPr>
          </w:p>
          <w:p w14:paraId="7EA0C955" w14:textId="77777777" w:rsidR="008943C3" w:rsidRDefault="008943C3" w:rsidP="00A84B8E">
            <w:pPr>
              <w:spacing w:line="360" w:lineRule="auto"/>
              <w:rPr>
                <w:rFonts w:ascii="Arial" w:hAnsi="Arial" w:cs="Arial"/>
              </w:rPr>
            </w:pPr>
          </w:p>
          <w:p w14:paraId="5A9F2E08" w14:textId="77777777" w:rsidR="008943C3" w:rsidRDefault="008943C3" w:rsidP="00A84B8E">
            <w:pPr>
              <w:spacing w:line="360" w:lineRule="auto"/>
              <w:rPr>
                <w:rFonts w:ascii="Arial" w:hAnsi="Arial" w:cs="Arial"/>
              </w:rPr>
            </w:pPr>
          </w:p>
          <w:p w14:paraId="0386E4DB" w14:textId="77777777" w:rsidR="008943C3" w:rsidRDefault="008943C3" w:rsidP="00A84B8E">
            <w:pPr>
              <w:spacing w:line="360" w:lineRule="auto"/>
              <w:rPr>
                <w:rFonts w:ascii="Arial" w:hAnsi="Arial" w:cs="Arial"/>
              </w:rPr>
            </w:pPr>
          </w:p>
          <w:p w14:paraId="329B4B11" w14:textId="77777777" w:rsidR="008943C3" w:rsidRDefault="008943C3" w:rsidP="00A84B8E">
            <w:pPr>
              <w:spacing w:line="360" w:lineRule="auto"/>
              <w:rPr>
                <w:rFonts w:ascii="Arial" w:hAnsi="Arial" w:cs="Arial"/>
              </w:rPr>
            </w:pPr>
          </w:p>
          <w:p w14:paraId="30DD2BF0" w14:textId="77777777" w:rsidR="00BB0E66" w:rsidRDefault="00BB0E66" w:rsidP="00A84B8E">
            <w:pPr>
              <w:spacing w:line="360" w:lineRule="auto"/>
              <w:rPr>
                <w:rFonts w:ascii="Arial" w:hAnsi="Arial" w:cs="Arial"/>
              </w:rPr>
            </w:pPr>
          </w:p>
          <w:p w14:paraId="6DF274D9" w14:textId="2E489086"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16</w:t>
            </w:r>
            <w:r w:rsidRPr="00A84B8E">
              <w:rPr>
                <w:rFonts w:ascii="Arial" w:hAnsi="Arial" w:cs="Arial"/>
              </w:rPr>
              <w:t>) …</w:t>
            </w:r>
          </w:p>
          <w:p w14:paraId="0BA40F57" w14:textId="77777777" w:rsidR="008943C3" w:rsidRDefault="008943C3" w:rsidP="00A84B8E">
            <w:pPr>
              <w:spacing w:line="360" w:lineRule="auto"/>
              <w:rPr>
                <w:rFonts w:ascii="Arial" w:hAnsi="Arial" w:cs="Arial"/>
              </w:rPr>
            </w:pPr>
          </w:p>
          <w:p w14:paraId="3C628462" w14:textId="77777777" w:rsidR="008943C3" w:rsidRDefault="008943C3" w:rsidP="00A84B8E">
            <w:pPr>
              <w:spacing w:line="360" w:lineRule="auto"/>
              <w:rPr>
                <w:rFonts w:ascii="Arial" w:hAnsi="Arial" w:cs="Arial"/>
              </w:rPr>
            </w:pPr>
          </w:p>
          <w:p w14:paraId="2B2B2AC2" w14:textId="77777777" w:rsidR="008943C3" w:rsidRDefault="008943C3" w:rsidP="00A84B8E">
            <w:pPr>
              <w:spacing w:line="360" w:lineRule="auto"/>
              <w:rPr>
                <w:rFonts w:ascii="Arial" w:hAnsi="Arial" w:cs="Arial"/>
              </w:rPr>
            </w:pPr>
          </w:p>
          <w:p w14:paraId="4A61752F" w14:textId="77777777" w:rsidR="008943C3" w:rsidRDefault="008943C3" w:rsidP="00A84B8E">
            <w:pPr>
              <w:spacing w:line="360" w:lineRule="auto"/>
              <w:rPr>
                <w:rFonts w:ascii="Arial" w:hAnsi="Arial" w:cs="Arial"/>
              </w:rPr>
            </w:pPr>
          </w:p>
          <w:p w14:paraId="0979970E" w14:textId="32142879"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17</w:t>
            </w:r>
            <w:r w:rsidRPr="00A84B8E">
              <w:rPr>
                <w:rFonts w:ascii="Arial" w:hAnsi="Arial" w:cs="Arial"/>
              </w:rPr>
              <w:t>) …</w:t>
            </w:r>
          </w:p>
          <w:p w14:paraId="19CC55B1" w14:textId="1F925A13"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18</w:t>
            </w:r>
            <w:r w:rsidRPr="00A84B8E">
              <w:rPr>
                <w:rFonts w:ascii="Arial" w:hAnsi="Arial" w:cs="Arial"/>
              </w:rPr>
              <w:t>) …</w:t>
            </w:r>
          </w:p>
          <w:p w14:paraId="0C43FB5F" w14:textId="77777777" w:rsidR="008943C3" w:rsidRDefault="008943C3" w:rsidP="00A84B8E">
            <w:pPr>
              <w:spacing w:line="360" w:lineRule="auto"/>
              <w:rPr>
                <w:rFonts w:ascii="Arial" w:hAnsi="Arial" w:cs="Arial"/>
              </w:rPr>
            </w:pPr>
          </w:p>
          <w:p w14:paraId="08F3EF4B" w14:textId="77777777" w:rsidR="008943C3" w:rsidRDefault="008943C3" w:rsidP="00A84B8E">
            <w:pPr>
              <w:spacing w:line="360" w:lineRule="auto"/>
              <w:rPr>
                <w:rFonts w:ascii="Arial" w:hAnsi="Arial" w:cs="Arial"/>
              </w:rPr>
            </w:pPr>
          </w:p>
          <w:p w14:paraId="506F3828" w14:textId="112FD21C"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19</w:t>
            </w:r>
            <w:r w:rsidRPr="00A84B8E">
              <w:rPr>
                <w:rFonts w:ascii="Arial" w:hAnsi="Arial" w:cs="Arial"/>
              </w:rPr>
              <w:t>) …</w:t>
            </w:r>
          </w:p>
          <w:p w14:paraId="70AB3922" w14:textId="77777777" w:rsidR="008943C3" w:rsidRPr="00A84B8E" w:rsidRDefault="008943C3" w:rsidP="00A84B8E">
            <w:pPr>
              <w:spacing w:line="360" w:lineRule="auto"/>
              <w:rPr>
                <w:rFonts w:ascii="Arial" w:hAnsi="Arial" w:cs="Arial"/>
              </w:rPr>
            </w:pPr>
          </w:p>
          <w:p w14:paraId="74B73F6A" w14:textId="77777777" w:rsidR="00BB0E66" w:rsidRDefault="00BB0E66" w:rsidP="00A84B8E">
            <w:pPr>
              <w:spacing w:line="360" w:lineRule="auto"/>
              <w:rPr>
                <w:rFonts w:ascii="Arial" w:hAnsi="Arial" w:cs="Arial"/>
              </w:rPr>
            </w:pPr>
          </w:p>
          <w:p w14:paraId="0456EE88" w14:textId="2FEB6610"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20</w:t>
            </w:r>
            <w:r w:rsidRPr="00A84B8E">
              <w:rPr>
                <w:rFonts w:ascii="Arial" w:hAnsi="Arial" w:cs="Arial"/>
              </w:rPr>
              <w:t>) …</w:t>
            </w:r>
          </w:p>
          <w:p w14:paraId="04C62CF0" w14:textId="77777777" w:rsidR="008943C3" w:rsidRDefault="008943C3" w:rsidP="00A84B8E">
            <w:pPr>
              <w:spacing w:line="360" w:lineRule="auto"/>
              <w:rPr>
                <w:rFonts w:ascii="Arial" w:hAnsi="Arial" w:cs="Arial"/>
              </w:rPr>
            </w:pPr>
          </w:p>
          <w:p w14:paraId="1489B770" w14:textId="77777777" w:rsidR="008943C3" w:rsidRDefault="008943C3" w:rsidP="00A84B8E">
            <w:pPr>
              <w:spacing w:line="360" w:lineRule="auto"/>
              <w:rPr>
                <w:rFonts w:ascii="Arial" w:hAnsi="Arial" w:cs="Arial"/>
              </w:rPr>
            </w:pPr>
          </w:p>
          <w:p w14:paraId="29E89DE1" w14:textId="77777777" w:rsidR="008943C3" w:rsidRDefault="008943C3" w:rsidP="00A84B8E">
            <w:pPr>
              <w:spacing w:line="360" w:lineRule="auto"/>
              <w:rPr>
                <w:rFonts w:ascii="Arial" w:hAnsi="Arial" w:cs="Arial"/>
              </w:rPr>
            </w:pPr>
          </w:p>
          <w:p w14:paraId="50E64929" w14:textId="2C5FA4E4" w:rsidR="008943C3" w:rsidRDefault="008943C3" w:rsidP="00A84B8E">
            <w:pPr>
              <w:spacing w:line="360" w:lineRule="auto"/>
              <w:rPr>
                <w:rFonts w:ascii="Arial" w:hAnsi="Arial" w:cs="Arial"/>
              </w:rPr>
            </w:pPr>
            <w:r>
              <w:rPr>
                <w:rFonts w:ascii="Arial" w:hAnsi="Arial" w:cs="Arial"/>
              </w:rPr>
              <w:t>(21) …</w:t>
            </w:r>
          </w:p>
          <w:p w14:paraId="3082644C" w14:textId="77777777" w:rsidR="008943C3" w:rsidRDefault="008943C3" w:rsidP="00A84B8E">
            <w:pPr>
              <w:spacing w:line="360" w:lineRule="auto"/>
              <w:rPr>
                <w:rFonts w:ascii="Arial" w:hAnsi="Arial" w:cs="Arial"/>
              </w:rPr>
            </w:pPr>
            <w:r>
              <w:rPr>
                <w:rFonts w:ascii="Arial" w:hAnsi="Arial" w:cs="Arial"/>
              </w:rPr>
              <w:t>(22) …</w:t>
            </w:r>
          </w:p>
          <w:p w14:paraId="7DF30B34" w14:textId="77777777" w:rsidR="008943C3" w:rsidRDefault="008943C3" w:rsidP="00A84B8E">
            <w:pPr>
              <w:spacing w:line="360" w:lineRule="auto"/>
              <w:rPr>
                <w:rFonts w:ascii="Arial" w:hAnsi="Arial" w:cs="Arial"/>
              </w:rPr>
            </w:pPr>
          </w:p>
          <w:p w14:paraId="0CBECE68" w14:textId="77777777" w:rsidR="008943C3" w:rsidRDefault="008943C3" w:rsidP="00A84B8E">
            <w:pPr>
              <w:spacing w:line="360" w:lineRule="auto"/>
              <w:rPr>
                <w:rFonts w:ascii="Arial" w:hAnsi="Arial" w:cs="Arial"/>
              </w:rPr>
            </w:pPr>
          </w:p>
          <w:p w14:paraId="05808C78" w14:textId="2F999197" w:rsidR="008943C3" w:rsidRDefault="008943C3" w:rsidP="00A84B8E">
            <w:pPr>
              <w:spacing w:line="360" w:lineRule="auto"/>
              <w:rPr>
                <w:rFonts w:ascii="Arial" w:hAnsi="Arial" w:cs="Arial"/>
              </w:rPr>
            </w:pPr>
            <w:r>
              <w:rPr>
                <w:rFonts w:ascii="Arial" w:hAnsi="Arial" w:cs="Arial"/>
              </w:rPr>
              <w:t>(23) …</w:t>
            </w:r>
          </w:p>
          <w:p w14:paraId="276B047F" w14:textId="200875DC" w:rsidR="008943C3" w:rsidRDefault="008943C3" w:rsidP="00A84B8E">
            <w:pPr>
              <w:spacing w:line="360" w:lineRule="auto"/>
              <w:rPr>
                <w:rFonts w:ascii="Arial" w:hAnsi="Arial" w:cs="Arial"/>
              </w:rPr>
            </w:pPr>
            <w:r>
              <w:rPr>
                <w:rFonts w:ascii="Arial" w:hAnsi="Arial" w:cs="Arial"/>
              </w:rPr>
              <w:t xml:space="preserve">(24) … </w:t>
            </w:r>
          </w:p>
          <w:p w14:paraId="65DDB89E" w14:textId="3C2E7D3A" w:rsidR="008943C3" w:rsidRPr="00A84B8E" w:rsidRDefault="008943C3" w:rsidP="00A84B8E">
            <w:pPr>
              <w:spacing w:line="360" w:lineRule="auto"/>
              <w:rPr>
                <w:rFonts w:ascii="Arial" w:hAnsi="Arial" w:cs="Arial"/>
              </w:rPr>
            </w:pPr>
            <w:r>
              <w:rPr>
                <w:rFonts w:ascii="Arial" w:hAnsi="Arial" w:cs="Arial"/>
              </w:rPr>
              <w:t>(</w:t>
            </w:r>
            <w:r w:rsidR="00F6486A">
              <w:rPr>
                <w:rFonts w:ascii="Arial" w:hAnsi="Arial" w:cs="Arial"/>
              </w:rPr>
              <w:t>25) …</w:t>
            </w:r>
          </w:p>
        </w:tc>
      </w:tr>
    </w:tbl>
    <w:p w14:paraId="130DF8DA" w14:textId="77777777" w:rsidR="00341805" w:rsidRDefault="00341805" w:rsidP="00341805"/>
    <w:sectPr w:rsidR="00341805">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0E343" w14:textId="77777777" w:rsidR="004357EC" w:rsidRDefault="004357EC" w:rsidP="00B433BB">
      <w:pPr>
        <w:spacing w:after="0" w:line="240" w:lineRule="auto"/>
      </w:pPr>
      <w:r>
        <w:separator/>
      </w:r>
    </w:p>
  </w:endnote>
  <w:endnote w:type="continuationSeparator" w:id="0">
    <w:p w14:paraId="4EFD6C3D" w14:textId="77777777" w:rsidR="004357EC" w:rsidRDefault="004357EC" w:rsidP="00B43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CDA7F" w14:textId="77777777" w:rsidR="004357EC" w:rsidRDefault="004357EC" w:rsidP="00B433BB">
      <w:pPr>
        <w:spacing w:after="0" w:line="240" w:lineRule="auto"/>
      </w:pPr>
      <w:r>
        <w:separator/>
      </w:r>
    </w:p>
  </w:footnote>
  <w:footnote w:type="continuationSeparator" w:id="0">
    <w:p w14:paraId="266075E7" w14:textId="77777777" w:rsidR="004357EC" w:rsidRDefault="004357EC" w:rsidP="00B43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19790" w14:textId="4DCA6D6C" w:rsidR="00B433BB" w:rsidRDefault="00126588">
    <w:pPr>
      <w:pStyle w:val="En-tte"/>
    </w:pPr>
    <w:r>
      <w:rPr>
        <w:noProof/>
      </w:rPr>
      <w:drawing>
        <wp:anchor distT="0" distB="0" distL="114300" distR="114300" simplePos="0" relativeHeight="251660288" behindDoc="0" locked="0" layoutInCell="1" allowOverlap="1" wp14:anchorId="283B2EC4" wp14:editId="5F48D5CD">
          <wp:simplePos x="0" y="0"/>
          <wp:positionH relativeFrom="column">
            <wp:posOffset>-676456</wp:posOffset>
          </wp:positionH>
          <wp:positionV relativeFrom="paragraph">
            <wp:posOffset>-166642</wp:posOffset>
          </wp:positionV>
          <wp:extent cx="500380" cy="500380"/>
          <wp:effectExtent l="0" t="0" r="0" b="0"/>
          <wp:wrapSquare wrapText="bothSides"/>
          <wp:docPr id="2" name="Image 1" descr="HELMo Sainte-Croix | Liè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Mo Sainte-Croix | Liè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0380" cy="500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73AB">
      <w:rPr>
        <w:noProof/>
      </w:rPr>
      <mc:AlternateContent>
        <mc:Choice Requires="wps">
          <w:drawing>
            <wp:anchor distT="0" distB="0" distL="118745" distR="118745" simplePos="0" relativeHeight="251659264" behindDoc="1" locked="0" layoutInCell="1" allowOverlap="0" wp14:anchorId="4DDAE365" wp14:editId="6D63BA27">
              <wp:simplePos x="0" y="0"/>
              <wp:positionH relativeFrom="margin">
                <wp:align>left</wp:align>
              </wp:positionH>
              <wp:positionV relativeFrom="page">
                <wp:posOffset>478790</wp:posOffset>
              </wp:positionV>
              <wp:extent cx="5752465" cy="269875"/>
              <wp:effectExtent l="0" t="0" r="19685" b="15875"/>
              <wp:wrapSquare wrapText="bothSides"/>
              <wp:docPr id="197" name="Rectangle 200"/>
              <wp:cNvGraphicFramePr/>
              <a:graphic xmlns:a="http://schemas.openxmlformats.org/drawingml/2006/main">
                <a:graphicData uri="http://schemas.microsoft.com/office/word/2010/wordprocessingShape">
                  <wps:wsp>
                    <wps:cNvSpPr/>
                    <wps:spPr>
                      <a:xfrm>
                        <a:off x="0" y="0"/>
                        <a:ext cx="5752465" cy="269875"/>
                      </a:xfrm>
                      <a:prstGeom prst="rect">
                        <a:avLst/>
                      </a:prstGeom>
                      <a:ln/>
                    </wps:spPr>
                    <wps:style>
                      <a:lnRef idx="3">
                        <a:schemeClr val="lt1"/>
                      </a:lnRef>
                      <a:fillRef idx="1">
                        <a:schemeClr val="accent1"/>
                      </a:fillRef>
                      <a:effectRef idx="1">
                        <a:schemeClr val="accent1"/>
                      </a:effectRef>
                      <a:fontRef idx="minor">
                        <a:schemeClr val="lt1"/>
                      </a:fontRef>
                    </wps:style>
                    <wps:txbx>
                      <w:txbxContent>
                        <w:sdt>
                          <w:sdtPr>
                            <w:rPr>
                              <w:rFonts w:ascii="Arial" w:hAnsi="Arial" w:cs="Arial"/>
                              <w:kern w:val="0"/>
                              <w14:ligatures w14:val="none"/>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14:paraId="461CE859" w14:textId="3DFBC49A" w:rsidR="00B433BB" w:rsidRPr="00AE5499" w:rsidRDefault="00D17FA8">
                              <w:pPr>
                                <w:pStyle w:val="En-tte"/>
                                <w:jc w:val="center"/>
                                <w:rPr>
                                  <w:rFonts w:ascii="Arial" w:hAnsi="Arial" w:cs="Arial"/>
                                  <w:caps/>
                                  <w:color w:val="FFFFFF" w:themeColor="background1"/>
                                </w:rPr>
                              </w:pPr>
                              <w:r>
                                <w:rPr>
                                  <w:rFonts w:ascii="Arial" w:hAnsi="Arial" w:cs="Arial"/>
                                  <w:kern w:val="0"/>
                                  <w14:ligatures w14:val="none"/>
                                </w:rPr>
                                <w:t xml:space="preserve">UE 109 - </w:t>
                              </w:r>
                              <w:r w:rsidR="00121536" w:rsidRPr="00D909E1">
                                <w:rPr>
                                  <w:rFonts w:ascii="Arial" w:hAnsi="Arial" w:cs="Arial"/>
                                  <w:kern w:val="0"/>
                                  <w14:ligatures w14:val="none"/>
                                </w:rPr>
                                <w:t xml:space="preserve">Défi « </w:t>
                              </w:r>
                              <w:r w:rsidR="00EF1BD4">
                                <w:rPr>
                                  <w:rFonts w:ascii="Arial" w:hAnsi="Arial" w:cs="Arial"/>
                                  <w:kern w:val="0"/>
                                  <w14:ligatures w14:val="none"/>
                                </w:rPr>
                                <w:t>examen de janvier</w:t>
                              </w:r>
                              <w:r w:rsidR="00121536" w:rsidRPr="00D909E1">
                                <w:rPr>
                                  <w:rFonts w:ascii="Arial" w:hAnsi="Arial" w:cs="Arial"/>
                                  <w:kern w:val="0"/>
                                  <w14:ligatures w14:val="none"/>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2700</wp14:pctHeight>
              </wp14:sizeRelV>
            </wp:anchor>
          </w:drawing>
        </mc:Choice>
        <mc:Fallback>
          <w:pict>
            <v:rect w14:anchorId="4DDAE365" id="Rectangle 200" o:spid="_x0000_s1026" style="position:absolute;margin-left:0;margin-top:37.7pt;width:452.95pt;height:21.25pt;z-index:-251657216;visibility:visible;mso-wrap-style:square;mso-width-percent:0;mso-height-percent:27;mso-wrap-distance-left:9.35pt;mso-wrap-distance-top:0;mso-wrap-distance-right:9.35pt;mso-wrap-distance-bottom:0;mso-position-horizontal:left;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" o:allowoverlap="f" fillcolor="#156082 [3204]" strokecolor="white [3201]" strokeweight="2pt">
              <v:textbox>
                <w:txbxContent>
                  <w:sdt>
                    <w:sdtPr>
                      <w:rPr>
                        <w:rFonts w:ascii="Arial" w:hAnsi="Arial" w:cs="Arial"/>
                        <w:kern w:val="0"/>
                        <w14:ligatures w14:val="none"/>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14:paraId="461CE859" w14:textId="3DFBC49A" w:rsidR="00B433BB" w:rsidRPr="00AE5499" w:rsidRDefault="00D17FA8">
                        <w:pPr>
                          <w:pStyle w:val="En-tte"/>
                          <w:jc w:val="center"/>
                          <w:rPr>
                            <w:rFonts w:ascii="Arial" w:hAnsi="Arial" w:cs="Arial"/>
                            <w:caps/>
                            <w:color w:val="FFFFFF" w:themeColor="background1"/>
                          </w:rPr>
                        </w:pPr>
                        <w:r>
                          <w:rPr>
                            <w:rFonts w:ascii="Arial" w:hAnsi="Arial" w:cs="Arial"/>
                            <w:kern w:val="0"/>
                            <w14:ligatures w14:val="none"/>
                          </w:rPr>
                          <w:t xml:space="preserve">UE 109 - </w:t>
                        </w:r>
                        <w:r w:rsidR="00121536" w:rsidRPr="00D909E1">
                          <w:rPr>
                            <w:rFonts w:ascii="Arial" w:hAnsi="Arial" w:cs="Arial"/>
                            <w:kern w:val="0"/>
                            <w14:ligatures w14:val="none"/>
                          </w:rPr>
                          <w:t xml:space="preserve">Défi « </w:t>
                        </w:r>
                        <w:r w:rsidR="00EF1BD4">
                          <w:rPr>
                            <w:rFonts w:ascii="Arial" w:hAnsi="Arial" w:cs="Arial"/>
                            <w:kern w:val="0"/>
                            <w14:ligatures w14:val="none"/>
                          </w:rPr>
                          <w:t>examen de janvier</w:t>
                        </w:r>
                        <w:r w:rsidR="00121536" w:rsidRPr="00D909E1">
                          <w:rPr>
                            <w:rFonts w:ascii="Arial" w:hAnsi="Arial" w:cs="Arial"/>
                            <w:kern w:val="0"/>
                            <w14:ligatures w14:val="none"/>
                          </w:rPr>
                          <w:t xml:space="preserve"> »</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E708C"/>
    <w:multiLevelType w:val="hybridMultilevel"/>
    <w:tmpl w:val="C77C7DF8"/>
    <w:lvl w:ilvl="0" w:tplc="38A4612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A444D17"/>
    <w:multiLevelType w:val="hybridMultilevel"/>
    <w:tmpl w:val="7FB49EFE"/>
    <w:lvl w:ilvl="0" w:tplc="0D46AF5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DC8191F"/>
    <w:multiLevelType w:val="multilevel"/>
    <w:tmpl w:val="BE3CA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151755"/>
    <w:multiLevelType w:val="hybridMultilevel"/>
    <w:tmpl w:val="B06A6666"/>
    <w:lvl w:ilvl="0" w:tplc="8686558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508D69F6"/>
    <w:multiLevelType w:val="hybridMultilevel"/>
    <w:tmpl w:val="F43AEE54"/>
    <w:lvl w:ilvl="0" w:tplc="B7C2FBC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4909615">
    <w:abstractNumId w:val="2"/>
  </w:num>
  <w:num w:numId="2" w16cid:durableId="1915239621">
    <w:abstractNumId w:val="1"/>
  </w:num>
  <w:num w:numId="3" w16cid:durableId="1193149295">
    <w:abstractNumId w:val="4"/>
  </w:num>
  <w:num w:numId="4" w16cid:durableId="1606159285">
    <w:abstractNumId w:val="3"/>
  </w:num>
  <w:num w:numId="5" w16cid:durableId="1254709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559"/>
    <w:rsid w:val="000062F2"/>
    <w:rsid w:val="000861D3"/>
    <w:rsid w:val="000E3E74"/>
    <w:rsid w:val="00121536"/>
    <w:rsid w:val="00126588"/>
    <w:rsid w:val="00236BFA"/>
    <w:rsid w:val="002E3559"/>
    <w:rsid w:val="0032760B"/>
    <w:rsid w:val="00341805"/>
    <w:rsid w:val="00361D38"/>
    <w:rsid w:val="004357EC"/>
    <w:rsid w:val="004E20DA"/>
    <w:rsid w:val="004F2888"/>
    <w:rsid w:val="005A6584"/>
    <w:rsid w:val="005D01BE"/>
    <w:rsid w:val="005F6604"/>
    <w:rsid w:val="00610DE9"/>
    <w:rsid w:val="00656BE9"/>
    <w:rsid w:val="00681750"/>
    <w:rsid w:val="006A0474"/>
    <w:rsid w:val="0071426F"/>
    <w:rsid w:val="007412A2"/>
    <w:rsid w:val="0075596D"/>
    <w:rsid w:val="008943C3"/>
    <w:rsid w:val="008E4C79"/>
    <w:rsid w:val="008F2F69"/>
    <w:rsid w:val="00937496"/>
    <w:rsid w:val="00A175A9"/>
    <w:rsid w:val="00A84B8E"/>
    <w:rsid w:val="00AD73AB"/>
    <w:rsid w:val="00AE5499"/>
    <w:rsid w:val="00B05261"/>
    <w:rsid w:val="00B430EF"/>
    <w:rsid w:val="00B433BB"/>
    <w:rsid w:val="00B4605C"/>
    <w:rsid w:val="00BB0E66"/>
    <w:rsid w:val="00BC4A3F"/>
    <w:rsid w:val="00BD706E"/>
    <w:rsid w:val="00C13E99"/>
    <w:rsid w:val="00C66586"/>
    <w:rsid w:val="00D17FA8"/>
    <w:rsid w:val="00D27B5D"/>
    <w:rsid w:val="00E62C0D"/>
    <w:rsid w:val="00ED683F"/>
    <w:rsid w:val="00EF1BD4"/>
    <w:rsid w:val="00F058C6"/>
    <w:rsid w:val="00F6486A"/>
    <w:rsid w:val="00FB1BD3"/>
    <w:rsid w:val="00FE31E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764A6"/>
  <w15:chartTrackingRefBased/>
  <w15:docId w15:val="{A31EC8B0-9683-4D61-B16A-01BDEC7BF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E35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E35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E355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E355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E355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E355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E355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E355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E355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355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E355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E355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E355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E355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E355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E355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E355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E3559"/>
    <w:rPr>
      <w:rFonts w:eastAsiaTheme="majorEastAsia" w:cstheme="majorBidi"/>
      <w:color w:val="272727" w:themeColor="text1" w:themeTint="D8"/>
    </w:rPr>
  </w:style>
  <w:style w:type="paragraph" w:styleId="Titre">
    <w:name w:val="Title"/>
    <w:basedOn w:val="Normal"/>
    <w:next w:val="Normal"/>
    <w:link w:val="TitreCar"/>
    <w:uiPriority w:val="10"/>
    <w:qFormat/>
    <w:rsid w:val="002E35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E355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E355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E355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E3559"/>
    <w:pPr>
      <w:spacing w:before="160"/>
      <w:jc w:val="center"/>
    </w:pPr>
    <w:rPr>
      <w:i/>
      <w:iCs/>
      <w:color w:val="404040" w:themeColor="text1" w:themeTint="BF"/>
    </w:rPr>
  </w:style>
  <w:style w:type="character" w:customStyle="1" w:styleId="CitationCar">
    <w:name w:val="Citation Car"/>
    <w:basedOn w:val="Policepardfaut"/>
    <w:link w:val="Citation"/>
    <w:uiPriority w:val="29"/>
    <w:rsid w:val="002E3559"/>
    <w:rPr>
      <w:i/>
      <w:iCs/>
      <w:color w:val="404040" w:themeColor="text1" w:themeTint="BF"/>
    </w:rPr>
  </w:style>
  <w:style w:type="paragraph" w:styleId="Paragraphedeliste">
    <w:name w:val="List Paragraph"/>
    <w:basedOn w:val="Normal"/>
    <w:uiPriority w:val="34"/>
    <w:qFormat/>
    <w:rsid w:val="002E3559"/>
    <w:pPr>
      <w:ind w:left="720"/>
      <w:contextualSpacing/>
    </w:pPr>
  </w:style>
  <w:style w:type="character" w:styleId="Accentuationintense">
    <w:name w:val="Intense Emphasis"/>
    <w:basedOn w:val="Policepardfaut"/>
    <w:uiPriority w:val="21"/>
    <w:qFormat/>
    <w:rsid w:val="002E3559"/>
    <w:rPr>
      <w:i/>
      <w:iCs/>
      <w:color w:val="0F4761" w:themeColor="accent1" w:themeShade="BF"/>
    </w:rPr>
  </w:style>
  <w:style w:type="paragraph" w:styleId="Citationintense">
    <w:name w:val="Intense Quote"/>
    <w:basedOn w:val="Normal"/>
    <w:next w:val="Normal"/>
    <w:link w:val="CitationintenseCar"/>
    <w:uiPriority w:val="30"/>
    <w:qFormat/>
    <w:rsid w:val="002E35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E3559"/>
    <w:rPr>
      <w:i/>
      <w:iCs/>
      <w:color w:val="0F4761" w:themeColor="accent1" w:themeShade="BF"/>
    </w:rPr>
  </w:style>
  <w:style w:type="character" w:styleId="Rfrenceintense">
    <w:name w:val="Intense Reference"/>
    <w:basedOn w:val="Policepardfaut"/>
    <w:uiPriority w:val="32"/>
    <w:qFormat/>
    <w:rsid w:val="002E3559"/>
    <w:rPr>
      <w:b/>
      <w:bCs/>
      <w:smallCaps/>
      <w:color w:val="0F4761" w:themeColor="accent1" w:themeShade="BF"/>
      <w:spacing w:val="5"/>
    </w:rPr>
  </w:style>
  <w:style w:type="table" w:styleId="Grilledutableau">
    <w:name w:val="Table Grid"/>
    <w:basedOn w:val="TableauNormal"/>
    <w:uiPriority w:val="39"/>
    <w:rsid w:val="00341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433BB"/>
    <w:pPr>
      <w:tabs>
        <w:tab w:val="center" w:pos="4536"/>
        <w:tab w:val="right" w:pos="9072"/>
      </w:tabs>
      <w:spacing w:after="0" w:line="240" w:lineRule="auto"/>
    </w:pPr>
  </w:style>
  <w:style w:type="character" w:customStyle="1" w:styleId="En-tteCar">
    <w:name w:val="En-tête Car"/>
    <w:basedOn w:val="Policepardfaut"/>
    <w:link w:val="En-tte"/>
    <w:uiPriority w:val="99"/>
    <w:rsid w:val="00B433BB"/>
  </w:style>
  <w:style w:type="paragraph" w:styleId="Pieddepage">
    <w:name w:val="footer"/>
    <w:basedOn w:val="Normal"/>
    <w:link w:val="PieddepageCar"/>
    <w:uiPriority w:val="99"/>
    <w:unhideWhenUsed/>
    <w:rsid w:val="00B433B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433BB"/>
  </w:style>
  <w:style w:type="character" w:styleId="Lienhypertexte">
    <w:name w:val="Hyperlink"/>
    <w:basedOn w:val="Policepardfaut"/>
    <w:uiPriority w:val="99"/>
    <w:unhideWhenUsed/>
    <w:rsid w:val="00681750"/>
    <w:rPr>
      <w:color w:val="467886" w:themeColor="hyperlink"/>
      <w:u w:val="single"/>
    </w:rPr>
  </w:style>
  <w:style w:type="character" w:styleId="Mentionnonrsolue">
    <w:name w:val="Unresolved Mention"/>
    <w:basedOn w:val="Policepardfaut"/>
    <w:uiPriority w:val="99"/>
    <w:semiHidden/>
    <w:unhideWhenUsed/>
    <w:rsid w:val="006817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libre.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rcf.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FEEB0-924A-432A-BB29-F4F0FF4EA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647</Words>
  <Characters>3560</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UE 109 - Défi « nombre de mots prononcés quotidiennement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 109 - Défi « examen de janvier »</dc:title>
  <dc:subject/>
  <dc:creator>Pierre-Yves DUCHATEAU</dc:creator>
  <cp:keywords/>
  <dc:description/>
  <cp:lastModifiedBy>Pauline BORER</cp:lastModifiedBy>
  <cp:revision>20</cp:revision>
  <dcterms:created xsi:type="dcterms:W3CDTF">2026-08-25T13:45:00Z</dcterms:created>
  <dcterms:modified xsi:type="dcterms:W3CDTF">2026-09-17T18:00:00Z</dcterms:modified>
</cp:coreProperties>
</file>