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69037" w14:textId="77777777" w:rsidR="00A15390" w:rsidRPr="003D4D93" w:rsidRDefault="00A15390" w:rsidP="00975F9E">
      <w:pPr>
        <w:spacing w:line="360" w:lineRule="auto"/>
        <w:rPr>
          <w:rFonts w:ascii="Arial" w:hAnsi="Arial" w:cs="Arial"/>
          <w:color w:val="EE0000"/>
          <w:sz w:val="24"/>
          <w:szCs w:val="24"/>
        </w:rPr>
      </w:pPr>
      <w:r>
        <w:rPr>
          <w:rFonts w:ascii="Arial" w:hAnsi="Arial" w:cs="Arial"/>
          <w:color w:val="EE0000"/>
          <w:sz w:val="24"/>
          <w:szCs w:val="24"/>
        </w:rPr>
        <w:t xml:space="preserve">UE 109 Maitrise de la langue </w:t>
      </w:r>
      <w:r>
        <w:rPr>
          <w:rFonts w:ascii="Arial" w:hAnsi="Arial" w:cs="Arial"/>
          <w:b/>
          <w:bCs/>
          <w:color w:val="EE0000"/>
          <w:sz w:val="24"/>
          <w:szCs w:val="24"/>
        </w:rPr>
        <w:t>EXERCICE</w:t>
      </w:r>
    </w:p>
    <w:p w14:paraId="76176D49" w14:textId="77777777" w:rsidR="00E87ACF" w:rsidRPr="00AD30F7" w:rsidRDefault="00E87ACF" w:rsidP="00E87ACF">
      <w:pPr>
        <w:jc w:val="center"/>
        <w:rPr>
          <w:b/>
          <w:bCs/>
          <w:sz w:val="40"/>
          <w:szCs w:val="40"/>
          <w:lang w:val="fr-BE"/>
        </w:rPr>
      </w:pPr>
      <w:r>
        <w:rPr>
          <w:b/>
          <w:bCs/>
          <w:sz w:val="40"/>
          <w:szCs w:val="40"/>
          <w:lang w:val="fr-BE"/>
        </w:rPr>
        <w:t>Les ados exposés au masculinisme</w:t>
      </w:r>
    </w:p>
    <w:p w14:paraId="7BC88B84" w14:textId="77777777" w:rsidR="00E87ACF" w:rsidRPr="00F2649C" w:rsidRDefault="00F2649C" w:rsidP="00F2649C">
      <w:pPr>
        <w:rPr>
          <w:lang w:val="fr-BE"/>
        </w:rPr>
      </w:pPr>
      <w:r>
        <w:rPr>
          <w:lang w:val="fr-BE"/>
        </w:rPr>
        <w:t>Candice Leblanc, 19 février 2025,</w:t>
      </w:r>
      <w:r>
        <w:t xml:space="preserve"> </w:t>
      </w:r>
      <w:hyperlink r:id="rId8" w:history="1">
        <w:r>
          <w:rPr>
            <w:rStyle w:val="Lienhypertexte"/>
          </w:rPr>
          <w:t>https://www.mc.be/en-marche/societe/les-ados-exposes-au-masculinisme</w:t>
        </w:r>
      </w:hyperlink>
      <w:r>
        <w:t xml:space="preserve"> (article modifié pour les besoins de l’exercice)</w:t>
      </w:r>
    </w:p>
    <w:p w14:paraId="579D4CD9" w14:textId="77777777" w:rsidR="00975F9E" w:rsidRPr="0025794A" w:rsidRDefault="001A1082" w:rsidP="00975F9E">
      <w:pPr>
        <w:spacing w:line="360" w:lineRule="auto"/>
        <w:rPr>
          <w:rFonts w:ascii="Arial" w:hAnsi="Arial" w:cs="Arial"/>
          <w:b/>
          <w:bCs/>
          <w:sz w:val="24"/>
          <w:szCs w:val="24"/>
        </w:rPr>
      </w:pPr>
      <w:r>
        <w:rPr>
          <w:rFonts w:ascii="Arial" w:hAnsi="Arial" w:cs="Arial"/>
          <w:b/>
          <w:bCs/>
          <w:sz w:val="24"/>
          <w:szCs w:val="24"/>
        </w:rPr>
        <w:t>Question 1</w:t>
      </w:r>
    </w:p>
    <w:p w14:paraId="489A1173" w14:textId="77777777" w:rsidR="00E87ACF" w:rsidRPr="00AD30F7" w:rsidRDefault="00E87ACF" w:rsidP="00E87ACF">
      <w:pPr>
        <w:pBdr>
          <w:top w:val="single" w:sz="4" w:space="1" w:color="auto"/>
          <w:left w:val="single" w:sz="4" w:space="4" w:color="auto"/>
          <w:bottom w:val="single" w:sz="4" w:space="1" w:color="auto"/>
          <w:right w:val="single" w:sz="4" w:space="4" w:color="auto"/>
        </w:pBdr>
        <w:spacing w:line="360" w:lineRule="auto"/>
        <w:jc w:val="both"/>
        <w:rPr>
          <w:rFonts w:ascii="Arial" w:hAnsi="Arial" w:cs="Arial"/>
          <w:b/>
          <w:bCs/>
          <w:sz w:val="24"/>
          <w:szCs w:val="24"/>
          <w:lang w:val="fr-BE"/>
        </w:rPr>
      </w:pPr>
      <w:r>
        <w:rPr>
          <w:rFonts w:ascii="Arial" w:hAnsi="Arial" w:cs="Arial"/>
          <w:sz w:val="24"/>
          <w:szCs w:val="24"/>
          <w:lang w:val="fr-BE"/>
        </w:rPr>
        <w:t xml:space="preserve"> </w:t>
      </w:r>
      <w:r>
        <w:rPr>
          <w:rFonts w:ascii="Arial" w:hAnsi="Arial" w:cs="Arial"/>
          <w:b/>
          <w:bCs/>
          <w:sz w:val="24"/>
          <w:szCs w:val="24"/>
          <w:lang w:val="fr-BE"/>
        </w:rPr>
        <w:t xml:space="preserve">Les ados </w:t>
      </w:r>
      <w:r>
        <w:rPr>
          <w:rFonts w:ascii="Arial" w:hAnsi="Arial" w:cs="Arial"/>
          <w:b/>
          <w:bCs/>
          <w:sz w:val="24"/>
          <w:szCs w:val="24"/>
          <w:highlight w:val="yellow"/>
          <w:lang w:val="fr-BE"/>
        </w:rPr>
        <w:t>1</w:t>
      </w:r>
      <w:r>
        <w:rPr>
          <w:rFonts w:ascii="Arial" w:hAnsi="Arial" w:cs="Arial"/>
          <w:b/>
          <w:bCs/>
          <w:sz w:val="24"/>
          <w:szCs w:val="24"/>
          <w:lang w:val="fr-BE"/>
        </w:rPr>
        <w:t xml:space="preserve"> au masculinisme</w:t>
      </w:r>
    </w:p>
    <w:p w14:paraId="599C42D7" w14:textId="77777777" w:rsidR="00E87ACF" w:rsidRPr="00E87ACF" w:rsidRDefault="00E87ACF" w:rsidP="00E87ACF">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lang w:val="fr-BE"/>
        </w:rPr>
      </w:pPr>
      <w:r>
        <w:rPr>
          <w:rFonts w:ascii="Arial" w:hAnsi="Arial" w:cs="Arial"/>
          <w:sz w:val="24"/>
          <w:szCs w:val="24"/>
          <w:lang w:val="fr-BE"/>
        </w:rPr>
        <w:t xml:space="preserve">Autrefois </w:t>
      </w:r>
      <w:r>
        <w:rPr>
          <w:rFonts w:ascii="Arial" w:hAnsi="Arial" w:cs="Arial"/>
          <w:sz w:val="24"/>
          <w:szCs w:val="24"/>
          <w:highlight w:val="yellow"/>
          <w:lang w:val="fr-BE"/>
        </w:rPr>
        <w:t>2</w:t>
      </w:r>
      <w:r>
        <w:rPr>
          <w:rFonts w:ascii="Arial" w:hAnsi="Arial" w:cs="Arial"/>
          <w:sz w:val="24"/>
          <w:szCs w:val="24"/>
          <w:lang w:val="fr-BE"/>
        </w:rPr>
        <w:t xml:space="preserve"> dans d’obscurs recoins du web, l’idéologie masculiniste s’affiche aujourd’hui partout sans complexe. Surtout sur les réseaux sociaux </w:t>
      </w:r>
      <w:r>
        <w:rPr>
          <w:rFonts w:ascii="Arial" w:hAnsi="Arial" w:cs="Arial"/>
          <w:sz w:val="24"/>
          <w:szCs w:val="24"/>
          <w:highlight w:val="yellow"/>
          <w:lang w:val="fr-BE"/>
        </w:rPr>
        <w:t>3</w:t>
      </w:r>
      <w:r>
        <w:rPr>
          <w:rFonts w:ascii="Arial" w:hAnsi="Arial" w:cs="Arial"/>
          <w:sz w:val="24"/>
          <w:szCs w:val="24"/>
          <w:lang w:val="fr-BE"/>
        </w:rPr>
        <w:t xml:space="preserve"> les ados et (jeunes) hommes y sont exposés plusieurs fois par jour. </w:t>
      </w:r>
    </w:p>
    <w:p w14:paraId="5ABD18AE" w14:textId="77777777" w:rsidR="00E6398F" w:rsidRPr="00E87ACF" w:rsidRDefault="00E87ACF" w:rsidP="00866272">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lang w:val="fr-BE"/>
        </w:rPr>
      </w:pPr>
      <w:r>
        <w:rPr>
          <w:rFonts w:ascii="Arial" w:hAnsi="Arial" w:cs="Arial"/>
          <w:sz w:val="24"/>
          <w:szCs w:val="24"/>
        </w:rPr>
        <w:t xml:space="preserve">Quand Mark Zuckerberg, le patron de Facebook et Instagram, a annoncé en janvier dernier l’arrêt de son programme de </w:t>
      </w:r>
      <w:r>
        <w:rPr>
          <w:rFonts w:ascii="Arial" w:hAnsi="Arial" w:cs="Arial"/>
          <w:i/>
          <w:iCs/>
          <w:sz w:val="24"/>
          <w:szCs w:val="24"/>
        </w:rPr>
        <w:t>fact-checking</w:t>
      </w:r>
      <w:r>
        <w:rPr>
          <w:rFonts w:ascii="Arial" w:hAnsi="Arial" w:cs="Arial"/>
          <w:sz w:val="24"/>
          <w:szCs w:val="24"/>
        </w:rPr>
        <w:t xml:space="preserve"> aux États-Unis et de ses politiques pour la diversité au sein de ses entreprises, il a réclamé </w:t>
      </w:r>
      <w:r>
        <w:rPr>
          <w:rFonts w:ascii="Arial" w:hAnsi="Arial" w:cs="Arial"/>
          <w:i/>
          <w:iCs/>
          <w:sz w:val="24"/>
          <w:szCs w:val="24"/>
        </w:rPr>
        <w:t>"plus d’énergie masculine"</w:t>
      </w:r>
      <w:r>
        <w:rPr>
          <w:rFonts w:ascii="Arial" w:hAnsi="Arial" w:cs="Arial"/>
          <w:sz w:val="24"/>
          <w:szCs w:val="24"/>
        </w:rPr>
        <w:t xml:space="preserve">. De quoi inquiéter les innombrables personnes qui sont déjà </w:t>
      </w:r>
      <w:r>
        <w:rPr>
          <w:rFonts w:ascii="Arial" w:hAnsi="Arial" w:cs="Arial"/>
          <w:sz w:val="24"/>
          <w:szCs w:val="24"/>
          <w:highlight w:val="yellow"/>
        </w:rPr>
        <w:t>4</w:t>
      </w:r>
      <w:r>
        <w:rPr>
          <w:rFonts w:ascii="Arial" w:hAnsi="Arial" w:cs="Arial"/>
          <w:sz w:val="24"/>
          <w:szCs w:val="24"/>
        </w:rPr>
        <w:t xml:space="preserve">, menacées, </w:t>
      </w:r>
      <w:r>
        <w:rPr>
          <w:rFonts w:ascii="Arial" w:hAnsi="Arial" w:cs="Arial"/>
          <w:sz w:val="24"/>
          <w:szCs w:val="24"/>
          <w:highlight w:val="yellow"/>
        </w:rPr>
        <w:t>5</w:t>
      </w:r>
      <w:r>
        <w:rPr>
          <w:rFonts w:ascii="Arial" w:hAnsi="Arial" w:cs="Arial"/>
          <w:sz w:val="24"/>
          <w:szCs w:val="24"/>
        </w:rPr>
        <w:t xml:space="preserve"> persécutées, en ligne et dans la </w:t>
      </w:r>
      <w:r>
        <w:rPr>
          <w:rFonts w:ascii="Arial" w:hAnsi="Arial" w:cs="Arial"/>
          <w:sz w:val="24"/>
          <w:szCs w:val="24"/>
          <w:highlight w:val="yellow"/>
        </w:rPr>
        <w:t>6</w:t>
      </w:r>
      <w:r>
        <w:rPr>
          <w:rFonts w:ascii="Arial" w:hAnsi="Arial" w:cs="Arial"/>
          <w:sz w:val="24"/>
          <w:szCs w:val="24"/>
        </w:rPr>
        <w:t xml:space="preserve"> vie. En premier lieu, les femmes et les minorités </w:t>
      </w:r>
      <w:r>
        <w:rPr>
          <w:rFonts w:ascii="Arial" w:hAnsi="Arial" w:cs="Arial"/>
          <w:sz w:val="24"/>
          <w:szCs w:val="24"/>
          <w:highlight w:val="yellow"/>
        </w:rPr>
        <w:t>7</w:t>
      </w:r>
      <w:r>
        <w:rPr>
          <w:rFonts w:ascii="Arial" w:hAnsi="Arial" w:cs="Arial"/>
          <w:sz w:val="24"/>
          <w:szCs w:val="24"/>
        </w:rPr>
        <w:t>. </w:t>
      </w:r>
    </w:p>
    <w:p w14:paraId="2368BE9A" w14:textId="77777777" w:rsidR="002A3DF9" w:rsidRDefault="00000000">
      <w:pPr>
        <w:spacing w:line="360" w:lineRule="auto"/>
        <w:rPr>
          <w:rFonts w:ascii="Arial" w:hAnsi="Arial" w:cs="Arial"/>
          <w:i/>
          <w:iCs/>
          <w:sz w:val="24"/>
          <w:szCs w:val="24"/>
        </w:rPr>
      </w:pPr>
      <w:r>
        <w:rPr>
          <w:rFonts w:ascii="Arial" w:hAnsi="Arial" w:cs="Arial"/>
          <w:i/>
          <w:iCs/>
          <w:sz w:val="24"/>
          <w:szCs w:val="24"/>
        </w:rPr>
        <w:t>1. exposés / cantonnée / où / insultées / voire / vraie / sexuelles</w:t>
      </w:r>
    </w:p>
    <w:p w14:paraId="0464E94C" w14:textId="0B5FBF6E" w:rsidR="002A3DF9" w:rsidRDefault="00000000">
      <w:pPr>
        <w:spacing w:line="360" w:lineRule="auto"/>
        <w:rPr>
          <w:rFonts w:ascii="Arial" w:hAnsi="Arial" w:cs="Arial"/>
          <w:i/>
          <w:iCs/>
          <w:sz w:val="24"/>
          <w:szCs w:val="24"/>
        </w:rPr>
      </w:pPr>
      <w:r>
        <w:rPr>
          <w:rFonts w:ascii="Arial" w:hAnsi="Arial" w:cs="Arial"/>
          <w:i/>
          <w:iCs/>
          <w:sz w:val="24"/>
          <w:szCs w:val="24"/>
        </w:rPr>
        <w:t>2. exposé / cantonnée / o</w:t>
      </w:r>
      <w:r w:rsidR="006F0229">
        <w:rPr>
          <w:rFonts w:ascii="Arial" w:hAnsi="Arial" w:cs="Arial"/>
          <w:i/>
          <w:iCs/>
          <w:sz w:val="24"/>
          <w:szCs w:val="24"/>
        </w:rPr>
        <w:t>u</w:t>
      </w:r>
      <w:r>
        <w:rPr>
          <w:rFonts w:ascii="Arial" w:hAnsi="Arial" w:cs="Arial"/>
          <w:i/>
          <w:iCs/>
          <w:sz w:val="24"/>
          <w:szCs w:val="24"/>
        </w:rPr>
        <w:t xml:space="preserve"> / insultées / voir / vraie / sexuel</w:t>
      </w:r>
    </w:p>
    <w:p w14:paraId="2E56C9CC" w14:textId="465CCAE7" w:rsidR="002A3DF9" w:rsidRDefault="00000000">
      <w:pPr>
        <w:spacing w:line="360" w:lineRule="auto"/>
        <w:rPr>
          <w:rFonts w:ascii="Arial" w:hAnsi="Arial" w:cs="Arial"/>
          <w:i/>
          <w:iCs/>
          <w:sz w:val="24"/>
          <w:szCs w:val="24"/>
        </w:rPr>
      </w:pPr>
      <w:r>
        <w:rPr>
          <w:rFonts w:ascii="Arial" w:hAnsi="Arial" w:cs="Arial"/>
          <w:i/>
          <w:iCs/>
          <w:sz w:val="24"/>
          <w:szCs w:val="24"/>
        </w:rPr>
        <w:t>3. exposés / cantonné</w:t>
      </w:r>
      <w:r w:rsidR="006F0229">
        <w:rPr>
          <w:rFonts w:ascii="Arial" w:hAnsi="Arial" w:cs="Arial"/>
          <w:i/>
          <w:iCs/>
          <w:sz w:val="24"/>
          <w:szCs w:val="24"/>
        </w:rPr>
        <w:t xml:space="preserve"> </w:t>
      </w:r>
      <w:r>
        <w:rPr>
          <w:rFonts w:ascii="Arial" w:hAnsi="Arial" w:cs="Arial"/>
          <w:i/>
          <w:iCs/>
          <w:sz w:val="24"/>
          <w:szCs w:val="24"/>
        </w:rPr>
        <w:t>/ où / insultés / voir / vraie / sexuelles</w:t>
      </w:r>
    </w:p>
    <w:p w14:paraId="528871FF" w14:textId="49C999EF" w:rsidR="002A3DF9" w:rsidRDefault="00000000">
      <w:pPr>
        <w:spacing w:line="360" w:lineRule="auto"/>
        <w:rPr>
          <w:rFonts w:ascii="Arial" w:hAnsi="Arial" w:cs="Arial"/>
          <w:i/>
          <w:iCs/>
          <w:sz w:val="24"/>
          <w:szCs w:val="24"/>
        </w:rPr>
      </w:pPr>
      <w:r>
        <w:rPr>
          <w:rFonts w:ascii="Arial" w:hAnsi="Arial" w:cs="Arial"/>
          <w:i/>
          <w:iCs/>
          <w:sz w:val="24"/>
          <w:szCs w:val="24"/>
        </w:rPr>
        <w:t>4. expos</w:t>
      </w:r>
      <w:r w:rsidR="006F0229">
        <w:rPr>
          <w:rFonts w:ascii="Arial" w:hAnsi="Arial" w:cs="Arial"/>
          <w:i/>
          <w:iCs/>
          <w:sz w:val="24"/>
          <w:szCs w:val="24"/>
        </w:rPr>
        <w:t>er</w:t>
      </w:r>
      <w:r>
        <w:rPr>
          <w:rFonts w:ascii="Arial" w:hAnsi="Arial" w:cs="Arial"/>
          <w:i/>
          <w:iCs/>
          <w:sz w:val="24"/>
          <w:szCs w:val="24"/>
        </w:rPr>
        <w:t xml:space="preserve"> / cantonnée / où / insultées / voir / vraie / sexuel</w:t>
      </w:r>
      <w:r w:rsidR="006F0229">
        <w:rPr>
          <w:rFonts w:ascii="Arial" w:hAnsi="Arial" w:cs="Arial"/>
          <w:i/>
          <w:iCs/>
          <w:sz w:val="24"/>
          <w:szCs w:val="24"/>
        </w:rPr>
        <w:t>s</w:t>
      </w:r>
    </w:p>
    <w:p w14:paraId="02DCC9DF" w14:textId="4D42EECD" w:rsidR="006F0229" w:rsidRPr="006F0229" w:rsidRDefault="00000000" w:rsidP="00F1482F">
      <w:pPr>
        <w:spacing w:line="360" w:lineRule="auto"/>
        <w:rPr>
          <w:rFonts w:ascii="Arial" w:hAnsi="Arial" w:cs="Arial"/>
          <w:i/>
          <w:iCs/>
          <w:sz w:val="24"/>
          <w:szCs w:val="24"/>
        </w:rPr>
      </w:pPr>
      <w:r>
        <w:rPr>
          <w:rFonts w:ascii="Arial" w:hAnsi="Arial" w:cs="Arial"/>
          <w:i/>
          <w:iCs/>
          <w:sz w:val="24"/>
          <w:szCs w:val="24"/>
        </w:rPr>
        <w:t>5. expos</w:t>
      </w:r>
      <w:r w:rsidR="006F0229">
        <w:rPr>
          <w:rFonts w:ascii="Arial" w:hAnsi="Arial" w:cs="Arial"/>
          <w:i/>
          <w:iCs/>
          <w:sz w:val="24"/>
          <w:szCs w:val="24"/>
        </w:rPr>
        <w:t>er</w:t>
      </w:r>
      <w:r>
        <w:rPr>
          <w:rFonts w:ascii="Arial" w:hAnsi="Arial" w:cs="Arial"/>
          <w:i/>
          <w:iCs/>
          <w:sz w:val="24"/>
          <w:szCs w:val="24"/>
        </w:rPr>
        <w:t xml:space="preserve"> / cantonnée / o</w:t>
      </w:r>
      <w:r w:rsidR="006F0229">
        <w:rPr>
          <w:rFonts w:ascii="Arial" w:hAnsi="Arial" w:cs="Arial"/>
          <w:i/>
          <w:iCs/>
          <w:sz w:val="24"/>
          <w:szCs w:val="24"/>
        </w:rPr>
        <w:t>u</w:t>
      </w:r>
      <w:r>
        <w:rPr>
          <w:rFonts w:ascii="Arial" w:hAnsi="Arial" w:cs="Arial"/>
          <w:i/>
          <w:iCs/>
          <w:sz w:val="24"/>
          <w:szCs w:val="24"/>
        </w:rPr>
        <w:t xml:space="preserve"> / insultés / voire / vraie / sexuel</w:t>
      </w:r>
      <w:r w:rsidR="006F0229">
        <w:rPr>
          <w:rFonts w:ascii="Arial" w:hAnsi="Arial" w:cs="Arial"/>
          <w:i/>
          <w:iCs/>
          <w:sz w:val="24"/>
          <w:szCs w:val="24"/>
        </w:rPr>
        <w:t>s</w:t>
      </w:r>
    </w:p>
    <w:p w14:paraId="6A7F6D22" w14:textId="214F8638" w:rsidR="001A1082" w:rsidRPr="006A0CEE" w:rsidRDefault="001A1082" w:rsidP="00F1482F">
      <w:pPr>
        <w:spacing w:line="360" w:lineRule="auto"/>
        <w:rPr>
          <w:rFonts w:ascii="Arial" w:hAnsi="Arial" w:cs="Arial"/>
          <w:sz w:val="24"/>
          <w:szCs w:val="24"/>
        </w:rPr>
      </w:pPr>
      <w:r>
        <w:rPr>
          <w:rFonts w:ascii="Arial" w:hAnsi="Arial" w:cs="Arial"/>
          <w:b/>
          <w:bCs/>
          <w:sz w:val="24"/>
          <w:szCs w:val="24"/>
        </w:rPr>
        <w:t>Question 2</w:t>
      </w:r>
    </w:p>
    <w:p w14:paraId="358AAB30" w14:textId="77777777" w:rsidR="00E87ACF" w:rsidRPr="00E87ACF" w:rsidRDefault="00E87ACF" w:rsidP="00E87ACF">
      <w:pPr>
        <w:pBdr>
          <w:top w:val="single" w:sz="4" w:space="1" w:color="auto"/>
          <w:left w:val="single" w:sz="4" w:space="4" w:color="auto"/>
          <w:bottom w:val="single" w:sz="4" w:space="1" w:color="auto"/>
          <w:right w:val="single" w:sz="4" w:space="4" w:color="auto"/>
        </w:pBdr>
        <w:spacing w:line="360" w:lineRule="auto"/>
        <w:jc w:val="both"/>
        <w:rPr>
          <w:rFonts w:ascii="Arial" w:hAnsi="Arial" w:cs="Arial"/>
          <w:b/>
          <w:bCs/>
          <w:sz w:val="24"/>
          <w:szCs w:val="24"/>
          <w:lang w:val="fr-BE"/>
        </w:rPr>
      </w:pPr>
      <w:r>
        <w:rPr>
          <w:rFonts w:ascii="Arial" w:hAnsi="Arial" w:cs="Arial"/>
          <w:b/>
          <w:bCs/>
          <w:sz w:val="24"/>
          <w:szCs w:val="24"/>
        </w:rPr>
        <w:t>Qu’est-ce que le masculinisme ? </w:t>
      </w:r>
    </w:p>
    <w:p w14:paraId="23D61141" w14:textId="77777777" w:rsidR="00E87ACF" w:rsidRPr="00E87ACF" w:rsidRDefault="00E87ACF" w:rsidP="00E87ACF">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lang w:val="fr-BE"/>
        </w:rPr>
      </w:pPr>
      <w:r>
        <w:rPr>
          <w:rFonts w:ascii="Arial" w:hAnsi="Arial" w:cs="Arial"/>
          <w:sz w:val="24"/>
          <w:szCs w:val="24"/>
        </w:rPr>
        <w:t>Un cran au-dessus de la misogynie ordinaire, </w:t>
      </w:r>
      <w:r>
        <w:rPr>
          <w:rFonts w:ascii="Arial" w:hAnsi="Arial" w:cs="Arial"/>
          <w:sz w:val="24"/>
          <w:szCs w:val="24"/>
          <w:lang w:val="fr-BE"/>
        </w:rPr>
        <w:t xml:space="preserve">le masculinisme </w:t>
      </w:r>
      <w:hyperlink r:id="rId9" w:tgtFrame="_blank" w:tooltip="(opens in a new window)" w:history="1">
        <w:r>
          <w:rPr>
            <w:rFonts w:ascii="Arial" w:hAnsi="Arial" w:cs="Arial"/>
            <w:sz w:val="24"/>
            <w:szCs w:val="24"/>
            <w:lang w:val="fr-BE"/>
          </w:rPr>
          <w:t>peut se définir comme</w:t>
        </w:r>
      </w:hyperlink>
      <w:r>
        <w:rPr>
          <w:rFonts w:ascii="Arial" w:hAnsi="Arial" w:cs="Arial"/>
          <w:sz w:val="24"/>
          <w:szCs w:val="24"/>
          <w:lang w:val="fr-BE"/>
        </w:rPr>
        <w:t xml:space="preserve"> "</w:t>
      </w:r>
      <w:r>
        <w:rPr>
          <w:rFonts w:ascii="Arial" w:hAnsi="Arial" w:cs="Arial"/>
          <w:i/>
          <w:iCs/>
          <w:sz w:val="24"/>
          <w:szCs w:val="24"/>
          <w:lang w:val="fr-BE"/>
        </w:rPr>
        <w:t>une idéologie qui consiste à penser les masculinités comme étant en perte de vitesse, en crise, dans une société qui serait moins en leur faveur". </w:t>
      </w:r>
      <w:r>
        <w:rPr>
          <w:rFonts w:ascii="Arial" w:hAnsi="Arial" w:cs="Arial"/>
          <w:sz w:val="24"/>
          <w:szCs w:val="24"/>
          <w:lang w:val="fr-BE"/>
        </w:rPr>
        <w:t xml:space="preserve">Les masculinistes semblent </w:t>
      </w:r>
      <w:r>
        <w:rPr>
          <w:rFonts w:ascii="Arial" w:hAnsi="Arial" w:cs="Arial"/>
          <w:sz w:val="24"/>
          <w:szCs w:val="24"/>
          <w:highlight w:val="yellow"/>
          <w:lang w:val="fr-BE"/>
        </w:rPr>
        <w:t>1</w:t>
      </w:r>
      <w:r>
        <w:rPr>
          <w:rFonts w:ascii="Arial" w:hAnsi="Arial" w:cs="Arial"/>
          <w:sz w:val="24"/>
          <w:szCs w:val="24"/>
          <w:lang w:val="fr-BE"/>
        </w:rPr>
        <w:t xml:space="preserve"> que le monde est désormais dominé par les femmes et que les hommes n’auraient plus rien à dire… Ces mouvements prônent donc un retour à des valeurs traditionnelles et s’en prennent violemment aux femmes et aux féministes, responsables, selon eux, d’une dégradation de leurs conditions de vie et de leurs droits. </w:t>
      </w:r>
    </w:p>
    <w:p w14:paraId="6660A2A8" w14:textId="77777777" w:rsidR="00E6398F" w:rsidRPr="00E87ACF" w:rsidRDefault="00E87ACF" w:rsidP="003314E0">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lang w:val="fr-BE"/>
        </w:rPr>
      </w:pPr>
      <w:r>
        <w:rPr>
          <w:rFonts w:ascii="Arial" w:hAnsi="Arial" w:cs="Arial"/>
          <w:sz w:val="24"/>
          <w:szCs w:val="24"/>
          <w:lang w:val="fr-BE"/>
        </w:rPr>
        <w:lastRenderedPageBreak/>
        <w:t xml:space="preserve">Selon les masculinistes, la sous-représentativité des femmes aux plus hautes sphères du pouvoir (politique, juridique et économique), les inégalités salariales, les féminicides, la culture du viol et les violences sexistes en général seraient des phénomènes très </w:t>
      </w:r>
      <w:r>
        <w:rPr>
          <w:rFonts w:ascii="Arial" w:hAnsi="Arial" w:cs="Arial"/>
          <w:sz w:val="24"/>
          <w:szCs w:val="24"/>
          <w:highlight w:val="yellow"/>
          <w:lang w:val="fr-BE"/>
        </w:rPr>
        <w:t>2</w:t>
      </w:r>
      <w:r>
        <w:rPr>
          <w:rFonts w:ascii="Arial" w:hAnsi="Arial" w:cs="Arial"/>
          <w:sz w:val="24"/>
          <w:szCs w:val="24"/>
          <w:lang w:val="fr-BE"/>
        </w:rPr>
        <w:t xml:space="preserve">, voire </w:t>
      </w:r>
      <w:r>
        <w:rPr>
          <w:rFonts w:ascii="Arial" w:hAnsi="Arial" w:cs="Arial"/>
          <w:sz w:val="24"/>
          <w:szCs w:val="24"/>
          <w:highlight w:val="yellow"/>
          <w:lang w:val="fr-BE"/>
        </w:rPr>
        <w:t>3</w:t>
      </w:r>
      <w:r>
        <w:rPr>
          <w:rFonts w:ascii="Arial" w:hAnsi="Arial" w:cs="Arial"/>
          <w:sz w:val="24"/>
          <w:szCs w:val="24"/>
          <w:lang w:val="fr-BE"/>
        </w:rPr>
        <w:t xml:space="preserve"> par les féministes. Leur objectif est de remettre les femmes à leur place – à la maison et à leur disposition, pour bien faire – et de </w:t>
      </w:r>
      <w:r>
        <w:rPr>
          <w:rFonts w:ascii="Arial" w:hAnsi="Arial" w:cs="Arial"/>
          <w:sz w:val="24"/>
          <w:szCs w:val="24"/>
        </w:rPr>
        <w:t>"</w:t>
      </w:r>
      <w:r>
        <w:rPr>
          <w:rFonts w:ascii="Arial" w:hAnsi="Arial" w:cs="Arial"/>
          <w:sz w:val="24"/>
          <w:szCs w:val="24"/>
          <w:highlight w:val="yellow"/>
          <w:lang w:val="fr-BE"/>
        </w:rPr>
        <w:t>4</w:t>
      </w:r>
      <w:r>
        <w:rPr>
          <w:rFonts w:ascii="Arial" w:hAnsi="Arial" w:cs="Arial"/>
          <w:sz w:val="24"/>
          <w:szCs w:val="24"/>
        </w:rPr>
        <w:t>"</w:t>
      </w:r>
      <w:r>
        <w:rPr>
          <w:rFonts w:ascii="Arial" w:hAnsi="Arial" w:cs="Arial"/>
          <w:sz w:val="24"/>
          <w:szCs w:val="24"/>
          <w:lang w:val="fr-BE"/>
        </w:rPr>
        <w:t xml:space="preserve"> les hommes, </w:t>
      </w:r>
      <w:r>
        <w:rPr>
          <w:rFonts w:ascii="Arial" w:hAnsi="Arial" w:cs="Arial"/>
          <w:sz w:val="24"/>
          <w:szCs w:val="24"/>
          <w:highlight w:val="yellow"/>
          <w:lang w:val="fr-BE"/>
        </w:rPr>
        <w:t>5</w:t>
      </w:r>
      <w:r>
        <w:rPr>
          <w:rFonts w:ascii="Arial" w:hAnsi="Arial" w:cs="Arial"/>
          <w:sz w:val="24"/>
          <w:szCs w:val="24"/>
          <w:lang w:val="fr-BE"/>
        </w:rPr>
        <w:t xml:space="preserve"> trop sensibles, trop faibles, trop… féminins.</w:t>
      </w:r>
    </w:p>
    <w:p w14:paraId="244D0224" w14:textId="42825766" w:rsidR="002A3DF9" w:rsidRDefault="00000000">
      <w:pPr>
        <w:spacing w:line="360" w:lineRule="auto"/>
        <w:rPr>
          <w:rFonts w:ascii="Arial" w:hAnsi="Arial" w:cs="Arial"/>
          <w:i/>
          <w:iCs/>
          <w:sz w:val="24"/>
          <w:szCs w:val="24"/>
        </w:rPr>
      </w:pPr>
      <w:r>
        <w:rPr>
          <w:rFonts w:ascii="Arial" w:hAnsi="Arial" w:cs="Arial"/>
          <w:i/>
          <w:iCs/>
          <w:sz w:val="24"/>
          <w:szCs w:val="24"/>
        </w:rPr>
        <w:t>1. persuad</w:t>
      </w:r>
      <w:r w:rsidR="006F0229">
        <w:rPr>
          <w:rFonts w:ascii="Arial" w:hAnsi="Arial" w:cs="Arial"/>
          <w:i/>
          <w:iCs/>
          <w:sz w:val="24"/>
          <w:szCs w:val="24"/>
        </w:rPr>
        <w:t>er</w:t>
      </w:r>
      <w:r>
        <w:rPr>
          <w:rFonts w:ascii="Arial" w:hAnsi="Arial" w:cs="Arial"/>
          <w:i/>
          <w:iCs/>
          <w:sz w:val="24"/>
          <w:szCs w:val="24"/>
        </w:rPr>
        <w:t xml:space="preserve"> / exagér</w:t>
      </w:r>
      <w:r w:rsidR="006F0229">
        <w:rPr>
          <w:rFonts w:ascii="Arial" w:hAnsi="Arial" w:cs="Arial"/>
          <w:i/>
          <w:iCs/>
          <w:sz w:val="24"/>
          <w:szCs w:val="24"/>
        </w:rPr>
        <w:t>er</w:t>
      </w:r>
      <w:r>
        <w:rPr>
          <w:rFonts w:ascii="Arial" w:hAnsi="Arial" w:cs="Arial"/>
          <w:i/>
          <w:iCs/>
          <w:sz w:val="24"/>
          <w:szCs w:val="24"/>
        </w:rPr>
        <w:t xml:space="preserve"> / inventés / revirilis</w:t>
      </w:r>
      <w:r w:rsidR="006F0229">
        <w:rPr>
          <w:rFonts w:ascii="Arial" w:hAnsi="Arial" w:cs="Arial"/>
          <w:i/>
          <w:iCs/>
          <w:sz w:val="24"/>
          <w:szCs w:val="24"/>
        </w:rPr>
        <w:t>é</w:t>
      </w:r>
      <w:r>
        <w:rPr>
          <w:rFonts w:ascii="Arial" w:hAnsi="Arial" w:cs="Arial"/>
          <w:i/>
          <w:iCs/>
          <w:sz w:val="24"/>
          <w:szCs w:val="24"/>
        </w:rPr>
        <w:t xml:space="preserve"> / devenus</w:t>
      </w:r>
    </w:p>
    <w:p w14:paraId="3957E343" w14:textId="417CB8F8" w:rsidR="002A3DF9" w:rsidRDefault="00000000">
      <w:pPr>
        <w:spacing w:line="360" w:lineRule="auto"/>
        <w:rPr>
          <w:rFonts w:ascii="Arial" w:hAnsi="Arial" w:cs="Arial"/>
          <w:i/>
          <w:iCs/>
          <w:sz w:val="24"/>
          <w:szCs w:val="24"/>
        </w:rPr>
      </w:pPr>
      <w:r>
        <w:rPr>
          <w:rFonts w:ascii="Arial" w:hAnsi="Arial" w:cs="Arial"/>
          <w:i/>
          <w:iCs/>
          <w:sz w:val="24"/>
          <w:szCs w:val="24"/>
        </w:rPr>
        <w:t>2. persuad</w:t>
      </w:r>
      <w:r w:rsidR="006F0229">
        <w:rPr>
          <w:rFonts w:ascii="Arial" w:hAnsi="Arial" w:cs="Arial"/>
          <w:i/>
          <w:iCs/>
          <w:sz w:val="24"/>
          <w:szCs w:val="24"/>
        </w:rPr>
        <w:t>er</w:t>
      </w:r>
      <w:r>
        <w:rPr>
          <w:rFonts w:ascii="Arial" w:hAnsi="Arial" w:cs="Arial"/>
          <w:i/>
          <w:iCs/>
          <w:sz w:val="24"/>
          <w:szCs w:val="24"/>
        </w:rPr>
        <w:t xml:space="preserve"> / exagérés / inventés / revirilis</w:t>
      </w:r>
      <w:r w:rsidR="006F0229">
        <w:rPr>
          <w:rFonts w:ascii="Arial" w:hAnsi="Arial" w:cs="Arial"/>
          <w:i/>
          <w:iCs/>
          <w:sz w:val="24"/>
          <w:szCs w:val="24"/>
        </w:rPr>
        <w:t xml:space="preserve">é </w:t>
      </w:r>
      <w:r>
        <w:rPr>
          <w:rFonts w:ascii="Arial" w:hAnsi="Arial" w:cs="Arial"/>
          <w:i/>
          <w:iCs/>
          <w:sz w:val="24"/>
          <w:szCs w:val="24"/>
        </w:rPr>
        <w:t>/ devenu</w:t>
      </w:r>
    </w:p>
    <w:p w14:paraId="7BB6666A" w14:textId="68D0D3D7" w:rsidR="002A3DF9" w:rsidRDefault="00000000">
      <w:pPr>
        <w:spacing w:line="360" w:lineRule="auto"/>
        <w:rPr>
          <w:rFonts w:ascii="Arial" w:hAnsi="Arial" w:cs="Arial"/>
          <w:i/>
          <w:iCs/>
          <w:sz w:val="24"/>
          <w:szCs w:val="24"/>
        </w:rPr>
      </w:pPr>
      <w:r>
        <w:rPr>
          <w:rFonts w:ascii="Arial" w:hAnsi="Arial" w:cs="Arial"/>
          <w:i/>
          <w:iCs/>
          <w:sz w:val="24"/>
          <w:szCs w:val="24"/>
        </w:rPr>
        <w:t>3. persuadés / exagérés / inventé / revirilis</w:t>
      </w:r>
      <w:r w:rsidR="006F0229">
        <w:rPr>
          <w:rFonts w:ascii="Arial" w:hAnsi="Arial" w:cs="Arial"/>
          <w:i/>
          <w:iCs/>
          <w:sz w:val="24"/>
          <w:szCs w:val="24"/>
        </w:rPr>
        <w:t>ez</w:t>
      </w:r>
      <w:r>
        <w:rPr>
          <w:rFonts w:ascii="Arial" w:hAnsi="Arial" w:cs="Arial"/>
          <w:i/>
          <w:iCs/>
          <w:sz w:val="24"/>
          <w:szCs w:val="24"/>
        </w:rPr>
        <w:t xml:space="preserve"> / devenu</w:t>
      </w:r>
    </w:p>
    <w:p w14:paraId="1F83F1FC" w14:textId="41EBA306" w:rsidR="002A3DF9" w:rsidRDefault="00000000">
      <w:pPr>
        <w:spacing w:line="360" w:lineRule="auto"/>
        <w:rPr>
          <w:rFonts w:ascii="Arial" w:hAnsi="Arial" w:cs="Arial"/>
          <w:i/>
          <w:iCs/>
          <w:sz w:val="24"/>
          <w:szCs w:val="24"/>
        </w:rPr>
      </w:pPr>
      <w:r>
        <w:rPr>
          <w:rFonts w:ascii="Arial" w:hAnsi="Arial" w:cs="Arial"/>
          <w:i/>
          <w:iCs/>
          <w:sz w:val="24"/>
          <w:szCs w:val="24"/>
        </w:rPr>
        <w:t>4. persuadé / exagéré / inventés / revirilis</w:t>
      </w:r>
      <w:r w:rsidR="006F0229">
        <w:rPr>
          <w:rFonts w:ascii="Arial" w:hAnsi="Arial" w:cs="Arial"/>
          <w:i/>
          <w:iCs/>
          <w:sz w:val="24"/>
          <w:szCs w:val="24"/>
        </w:rPr>
        <w:t>ez</w:t>
      </w:r>
      <w:r>
        <w:rPr>
          <w:rFonts w:ascii="Arial" w:hAnsi="Arial" w:cs="Arial"/>
          <w:i/>
          <w:iCs/>
          <w:sz w:val="24"/>
          <w:szCs w:val="24"/>
        </w:rPr>
        <w:t xml:space="preserve"> / devenus</w:t>
      </w:r>
    </w:p>
    <w:p w14:paraId="749AD646" w14:textId="32A6C1E8" w:rsidR="006F0229" w:rsidRPr="006F0229" w:rsidRDefault="00000000" w:rsidP="00975F9E">
      <w:pPr>
        <w:spacing w:line="360" w:lineRule="auto"/>
        <w:rPr>
          <w:rFonts w:ascii="Arial" w:hAnsi="Arial" w:cs="Arial"/>
          <w:i/>
          <w:iCs/>
          <w:sz w:val="24"/>
          <w:szCs w:val="24"/>
        </w:rPr>
      </w:pPr>
      <w:r>
        <w:rPr>
          <w:rFonts w:ascii="Arial" w:hAnsi="Arial" w:cs="Arial"/>
          <w:i/>
          <w:iCs/>
          <w:sz w:val="24"/>
          <w:szCs w:val="24"/>
        </w:rPr>
        <w:t>5. persuadés / exagérés / inventés / reviriliser / devenus</w:t>
      </w:r>
    </w:p>
    <w:p w14:paraId="7599F1E9" w14:textId="3442754D" w:rsidR="00462779" w:rsidRPr="0025794A" w:rsidRDefault="00163B7F" w:rsidP="00975F9E">
      <w:pPr>
        <w:spacing w:line="360" w:lineRule="auto"/>
        <w:rPr>
          <w:rFonts w:ascii="Arial" w:hAnsi="Arial" w:cs="Arial"/>
          <w:b/>
          <w:bCs/>
          <w:sz w:val="24"/>
          <w:szCs w:val="24"/>
        </w:rPr>
      </w:pPr>
      <w:r>
        <w:rPr>
          <w:rFonts w:ascii="Arial" w:hAnsi="Arial" w:cs="Arial"/>
          <w:b/>
          <w:bCs/>
          <w:sz w:val="24"/>
          <w:szCs w:val="24"/>
        </w:rPr>
        <w:t>Question 3</w:t>
      </w:r>
    </w:p>
    <w:p w14:paraId="2DE2729A" w14:textId="77777777" w:rsidR="00E87ACF" w:rsidRPr="00E87ACF" w:rsidRDefault="00E87ACF" w:rsidP="00E87ACF">
      <w:pPr>
        <w:pBdr>
          <w:top w:val="single" w:sz="4" w:space="1" w:color="auto"/>
          <w:left w:val="single" w:sz="4" w:space="4" w:color="auto"/>
          <w:bottom w:val="single" w:sz="4" w:space="1" w:color="auto"/>
          <w:right w:val="single" w:sz="4" w:space="4" w:color="auto"/>
        </w:pBdr>
        <w:spacing w:line="360" w:lineRule="auto"/>
        <w:jc w:val="both"/>
        <w:rPr>
          <w:rFonts w:ascii="Arial" w:hAnsi="Arial" w:cs="Arial"/>
          <w:b/>
          <w:bCs/>
          <w:sz w:val="24"/>
          <w:szCs w:val="24"/>
          <w:lang w:val="fr-BE"/>
        </w:rPr>
      </w:pPr>
      <w:r>
        <w:rPr>
          <w:rFonts w:ascii="Arial" w:hAnsi="Arial" w:cs="Arial"/>
          <w:b/>
          <w:bCs/>
          <w:sz w:val="24"/>
          <w:szCs w:val="24"/>
          <w:lang w:val="fr-BE"/>
        </w:rPr>
        <w:t xml:space="preserve">Comment le masculinisme a </w:t>
      </w:r>
      <w:r>
        <w:rPr>
          <w:rFonts w:ascii="Arial" w:hAnsi="Arial" w:cs="Arial"/>
          <w:b/>
          <w:bCs/>
          <w:sz w:val="24"/>
          <w:szCs w:val="24"/>
          <w:highlight w:val="yellow"/>
          <w:lang w:val="fr-BE"/>
        </w:rPr>
        <w:t>1</w:t>
      </w:r>
      <w:r>
        <w:rPr>
          <w:rFonts w:ascii="Arial" w:hAnsi="Arial" w:cs="Arial"/>
          <w:b/>
          <w:bCs/>
          <w:sz w:val="24"/>
          <w:szCs w:val="24"/>
          <w:lang w:val="fr-BE"/>
        </w:rPr>
        <w:t xml:space="preserve"> le web</w:t>
      </w:r>
    </w:p>
    <w:p w14:paraId="63535AA1" w14:textId="77777777" w:rsidR="009B40F7" w:rsidRPr="00E87ACF" w:rsidRDefault="00E87ACF" w:rsidP="00866272">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lang w:val="fr-BE"/>
        </w:rPr>
      </w:pPr>
      <w:r>
        <w:rPr>
          <w:rFonts w:ascii="Arial" w:hAnsi="Arial" w:cs="Arial"/>
          <w:sz w:val="24"/>
          <w:szCs w:val="24"/>
          <w:lang w:val="fr-BE"/>
        </w:rPr>
        <w:t>Jusqu’</w:t>
      </w:r>
      <w:r>
        <w:rPr>
          <w:rFonts w:ascii="Arial" w:hAnsi="Arial" w:cs="Arial"/>
          <w:sz w:val="24"/>
          <w:szCs w:val="24"/>
          <w:highlight w:val="yellow"/>
          <w:lang w:val="fr-BE"/>
        </w:rPr>
        <w:t>2</w:t>
      </w:r>
      <w:r>
        <w:rPr>
          <w:rFonts w:ascii="Arial" w:hAnsi="Arial" w:cs="Arial"/>
          <w:sz w:val="24"/>
          <w:szCs w:val="24"/>
          <w:lang w:val="fr-BE"/>
        </w:rPr>
        <w:t xml:space="preserve"> il y </w:t>
      </w:r>
      <w:r>
        <w:rPr>
          <w:rFonts w:ascii="Arial" w:hAnsi="Arial" w:cs="Arial"/>
          <w:sz w:val="24"/>
          <w:szCs w:val="24"/>
          <w:highlight w:val="yellow"/>
          <w:lang w:val="fr-BE"/>
        </w:rPr>
        <w:t>3</w:t>
      </w:r>
      <w:r>
        <w:rPr>
          <w:rFonts w:ascii="Arial" w:hAnsi="Arial" w:cs="Arial"/>
          <w:sz w:val="24"/>
          <w:szCs w:val="24"/>
          <w:lang w:val="fr-BE"/>
        </w:rPr>
        <w:t xml:space="preserve"> peu, ce type de complotisme était cantonné à </w:t>
      </w:r>
      <w:r>
        <w:rPr>
          <w:rFonts w:ascii="Arial" w:hAnsi="Arial" w:cs="Arial"/>
          <w:sz w:val="24"/>
          <w:szCs w:val="24"/>
          <w:highlight w:val="yellow"/>
          <w:lang w:val="fr-BE"/>
        </w:rPr>
        <w:t>4</w:t>
      </w:r>
      <w:r>
        <w:rPr>
          <w:rFonts w:ascii="Arial" w:hAnsi="Arial" w:cs="Arial"/>
          <w:sz w:val="24"/>
          <w:szCs w:val="24"/>
          <w:lang w:val="fr-BE"/>
        </w:rPr>
        <w:t xml:space="preserve"> forums obscurs du web. Mais depuis le Covid, les discours masculinistes se sont massivement </w:t>
      </w:r>
      <w:r>
        <w:rPr>
          <w:rFonts w:ascii="Arial" w:hAnsi="Arial" w:cs="Arial"/>
          <w:sz w:val="24"/>
          <w:szCs w:val="24"/>
          <w:highlight w:val="yellow"/>
          <w:lang w:val="fr-BE"/>
        </w:rPr>
        <w:t>5</w:t>
      </w:r>
      <w:r>
        <w:rPr>
          <w:rFonts w:ascii="Arial" w:hAnsi="Arial" w:cs="Arial"/>
          <w:sz w:val="24"/>
          <w:szCs w:val="24"/>
          <w:lang w:val="fr-BE"/>
        </w:rPr>
        <w:t xml:space="preserve">, </w:t>
      </w:r>
      <w:r>
        <w:rPr>
          <w:rFonts w:ascii="Arial" w:hAnsi="Arial" w:cs="Arial"/>
          <w:sz w:val="24"/>
          <w:szCs w:val="24"/>
          <w:highlight w:val="yellow"/>
          <w:lang w:val="fr-BE"/>
        </w:rPr>
        <w:t>6</w:t>
      </w:r>
      <w:r>
        <w:rPr>
          <w:rFonts w:ascii="Arial" w:hAnsi="Arial" w:cs="Arial"/>
          <w:sz w:val="24"/>
          <w:szCs w:val="24"/>
          <w:lang w:val="fr-BE"/>
        </w:rPr>
        <w:t xml:space="preserve"> par la </w:t>
      </w:r>
      <w:r>
        <w:rPr>
          <w:rFonts w:ascii="Arial" w:hAnsi="Arial" w:cs="Arial"/>
          <w:sz w:val="24"/>
          <w:szCs w:val="24"/>
          <w:highlight w:val="yellow"/>
          <w:lang w:val="fr-BE"/>
        </w:rPr>
        <w:t>7</w:t>
      </w:r>
      <w:r>
        <w:rPr>
          <w:rFonts w:ascii="Arial" w:hAnsi="Arial" w:cs="Arial"/>
          <w:sz w:val="24"/>
          <w:szCs w:val="24"/>
          <w:lang w:val="fr-BE"/>
        </w:rPr>
        <w:t xml:space="preserve"> de l’extrême droite et </w:t>
      </w:r>
      <w:hyperlink r:id="rId10" w:history="1">
        <w:r>
          <w:rPr>
            <w:rFonts w:ascii="Arial" w:hAnsi="Arial" w:cs="Arial"/>
            <w:sz w:val="24"/>
            <w:szCs w:val="24"/>
            <w:lang w:val="fr-BE"/>
          </w:rPr>
          <w:t>par les algorithmes des réseaux sociaux</w:t>
        </w:r>
      </w:hyperlink>
      <w:r>
        <w:rPr>
          <w:rFonts w:ascii="Arial" w:hAnsi="Arial" w:cs="Arial"/>
          <w:sz w:val="24"/>
          <w:szCs w:val="24"/>
          <w:lang w:val="fr-BE"/>
        </w:rPr>
        <w:t xml:space="preserve">. Aujourd’hui, il n’est même plus nécessaire de faire une recherche active sur Google : </w:t>
      </w:r>
      <w:r>
        <w:rPr>
          <w:rFonts w:ascii="Arial" w:hAnsi="Arial" w:cs="Arial"/>
          <w:i/>
          <w:iCs/>
          <w:sz w:val="24"/>
          <w:szCs w:val="24"/>
          <w:lang w:val="fr-BE"/>
        </w:rPr>
        <w:t xml:space="preserve">"Il suffit d’être un (jeune) homme et d’avoir un compte sur l’un ou l’autre réseau social pour être automatiquement exposé, plusieurs fois par jour, </w:t>
      </w:r>
      <w:r>
        <w:rPr>
          <w:rFonts w:ascii="Arial" w:hAnsi="Arial" w:cs="Arial"/>
          <w:i/>
          <w:iCs/>
          <w:sz w:val="24"/>
          <w:szCs w:val="24"/>
          <w:highlight w:val="yellow"/>
          <w:lang w:val="fr-BE"/>
        </w:rPr>
        <w:t>8</w:t>
      </w:r>
      <w:r>
        <w:rPr>
          <w:rFonts w:ascii="Arial" w:hAnsi="Arial" w:cs="Arial"/>
          <w:i/>
          <w:iCs/>
          <w:sz w:val="24"/>
          <w:szCs w:val="24"/>
          <w:lang w:val="fr-BE"/>
        </w:rPr>
        <w:t xml:space="preserve"> du contenu sexiste, des discours masculinistes et de la pornographie – qui en véhicule largement les idées</w:t>
      </w:r>
      <w:r>
        <w:rPr>
          <w:rFonts w:ascii="Arial" w:hAnsi="Arial" w:cs="Arial"/>
          <w:sz w:val="24"/>
          <w:szCs w:val="24"/>
          <w:lang w:val="fr-BE"/>
        </w:rPr>
        <w:t xml:space="preserve">", constate Simon Dubois-Yassa, formateur et chargé de mission Masculinités au Monde selon les Femmes. Le phénomène, présent sur </w:t>
      </w:r>
      <w:r>
        <w:rPr>
          <w:rFonts w:ascii="Arial" w:hAnsi="Arial" w:cs="Arial"/>
          <w:sz w:val="24"/>
          <w:szCs w:val="24"/>
          <w:highlight w:val="yellow"/>
          <w:lang w:val="fr-BE"/>
        </w:rPr>
        <w:t>9</w:t>
      </w:r>
      <w:r>
        <w:rPr>
          <w:rFonts w:ascii="Arial" w:hAnsi="Arial" w:cs="Arial"/>
          <w:sz w:val="24"/>
          <w:szCs w:val="24"/>
          <w:lang w:val="fr-BE"/>
        </w:rPr>
        <w:t xml:space="preserve"> les réseaux sociaux, a été documenté par plusieurs études. </w:t>
      </w:r>
    </w:p>
    <w:p w14:paraId="0FC8C6C8" w14:textId="079FBAEE" w:rsidR="002A3DF9" w:rsidRDefault="00000000">
      <w:pPr>
        <w:spacing w:line="360" w:lineRule="auto"/>
        <w:rPr>
          <w:rFonts w:ascii="Arial" w:hAnsi="Arial" w:cs="Arial"/>
          <w:i/>
          <w:iCs/>
          <w:sz w:val="24"/>
          <w:szCs w:val="24"/>
        </w:rPr>
      </w:pPr>
      <w:r>
        <w:rPr>
          <w:rFonts w:ascii="Arial" w:hAnsi="Arial" w:cs="Arial"/>
          <w:i/>
          <w:iCs/>
          <w:sz w:val="24"/>
          <w:szCs w:val="24"/>
        </w:rPr>
        <w:t>1. envahi</w:t>
      </w:r>
      <w:r w:rsidR="006F0229">
        <w:rPr>
          <w:rFonts w:ascii="Arial" w:hAnsi="Arial" w:cs="Arial"/>
          <w:i/>
          <w:iCs/>
          <w:sz w:val="24"/>
          <w:szCs w:val="24"/>
        </w:rPr>
        <w:t>t</w:t>
      </w:r>
      <w:r>
        <w:rPr>
          <w:rFonts w:ascii="Arial" w:hAnsi="Arial" w:cs="Arial"/>
          <w:i/>
          <w:iCs/>
          <w:sz w:val="24"/>
          <w:szCs w:val="24"/>
        </w:rPr>
        <w:t xml:space="preserve"> / à / a / quelque / répandus / favoris</w:t>
      </w:r>
      <w:r w:rsidR="006F0229">
        <w:rPr>
          <w:rFonts w:ascii="Arial" w:hAnsi="Arial" w:cs="Arial"/>
          <w:i/>
          <w:iCs/>
          <w:sz w:val="24"/>
          <w:szCs w:val="24"/>
        </w:rPr>
        <w:t>er</w:t>
      </w:r>
      <w:r>
        <w:rPr>
          <w:rFonts w:ascii="Arial" w:hAnsi="Arial" w:cs="Arial"/>
          <w:i/>
          <w:iCs/>
          <w:sz w:val="24"/>
          <w:szCs w:val="24"/>
        </w:rPr>
        <w:t xml:space="preserve"> / monté / </w:t>
      </w:r>
      <w:r w:rsidR="006F0229">
        <w:rPr>
          <w:rFonts w:ascii="Arial" w:hAnsi="Arial" w:cs="Arial"/>
          <w:i/>
          <w:iCs/>
          <w:sz w:val="24"/>
          <w:szCs w:val="24"/>
        </w:rPr>
        <w:t>a</w:t>
      </w:r>
      <w:r>
        <w:rPr>
          <w:rFonts w:ascii="Arial" w:hAnsi="Arial" w:cs="Arial"/>
          <w:i/>
          <w:iCs/>
          <w:sz w:val="24"/>
          <w:szCs w:val="24"/>
        </w:rPr>
        <w:t xml:space="preserve"> / tou</w:t>
      </w:r>
      <w:r w:rsidR="006F0229">
        <w:rPr>
          <w:rFonts w:ascii="Arial" w:hAnsi="Arial" w:cs="Arial"/>
          <w:i/>
          <w:iCs/>
          <w:sz w:val="24"/>
          <w:szCs w:val="24"/>
        </w:rPr>
        <w:t>t</w:t>
      </w:r>
    </w:p>
    <w:p w14:paraId="247E968A" w14:textId="77777777" w:rsidR="002A3DF9" w:rsidRDefault="00000000">
      <w:pPr>
        <w:spacing w:line="360" w:lineRule="auto"/>
        <w:rPr>
          <w:rFonts w:ascii="Arial" w:hAnsi="Arial" w:cs="Arial"/>
          <w:i/>
          <w:iCs/>
          <w:sz w:val="24"/>
          <w:szCs w:val="24"/>
        </w:rPr>
      </w:pPr>
      <w:r>
        <w:rPr>
          <w:rFonts w:ascii="Arial" w:hAnsi="Arial" w:cs="Arial"/>
          <w:i/>
          <w:iCs/>
          <w:sz w:val="24"/>
          <w:szCs w:val="24"/>
        </w:rPr>
        <w:t>2. envahi / à / a / quelques / répandus / favorisés / montée / à / tous</w:t>
      </w:r>
    </w:p>
    <w:p w14:paraId="2761E23C" w14:textId="5A8D61DD" w:rsidR="002A3DF9" w:rsidRDefault="00000000">
      <w:pPr>
        <w:spacing w:line="360" w:lineRule="auto"/>
        <w:rPr>
          <w:rFonts w:ascii="Arial" w:hAnsi="Arial" w:cs="Arial"/>
          <w:i/>
          <w:iCs/>
          <w:sz w:val="24"/>
          <w:szCs w:val="24"/>
        </w:rPr>
      </w:pPr>
      <w:r>
        <w:rPr>
          <w:rFonts w:ascii="Arial" w:hAnsi="Arial" w:cs="Arial"/>
          <w:i/>
          <w:iCs/>
          <w:sz w:val="24"/>
          <w:szCs w:val="24"/>
        </w:rPr>
        <w:t>3. envahi</w:t>
      </w:r>
      <w:r w:rsidR="006F0229">
        <w:rPr>
          <w:rFonts w:ascii="Arial" w:hAnsi="Arial" w:cs="Arial"/>
          <w:i/>
          <w:iCs/>
          <w:sz w:val="24"/>
          <w:szCs w:val="24"/>
        </w:rPr>
        <w:t>s</w:t>
      </w:r>
      <w:r>
        <w:rPr>
          <w:rFonts w:ascii="Arial" w:hAnsi="Arial" w:cs="Arial"/>
          <w:i/>
          <w:iCs/>
          <w:sz w:val="24"/>
          <w:szCs w:val="24"/>
        </w:rPr>
        <w:t xml:space="preserve"> / </w:t>
      </w:r>
      <w:r w:rsidR="006F0229">
        <w:rPr>
          <w:rFonts w:ascii="Arial" w:hAnsi="Arial" w:cs="Arial"/>
          <w:i/>
          <w:iCs/>
          <w:sz w:val="24"/>
          <w:szCs w:val="24"/>
        </w:rPr>
        <w:t>a</w:t>
      </w:r>
      <w:r>
        <w:rPr>
          <w:rFonts w:ascii="Arial" w:hAnsi="Arial" w:cs="Arial"/>
          <w:i/>
          <w:iCs/>
          <w:sz w:val="24"/>
          <w:szCs w:val="24"/>
        </w:rPr>
        <w:t xml:space="preserve"> / a / quelques / répandu / favorisé / montée / à / tou</w:t>
      </w:r>
      <w:r w:rsidR="006F0229">
        <w:rPr>
          <w:rFonts w:ascii="Arial" w:hAnsi="Arial" w:cs="Arial"/>
          <w:i/>
          <w:iCs/>
          <w:sz w:val="24"/>
          <w:szCs w:val="24"/>
        </w:rPr>
        <w:t>t</w:t>
      </w:r>
    </w:p>
    <w:p w14:paraId="7130D0D1" w14:textId="6EFB3F64" w:rsidR="002A3DF9" w:rsidRDefault="00000000">
      <w:pPr>
        <w:spacing w:line="360" w:lineRule="auto"/>
        <w:rPr>
          <w:rFonts w:ascii="Arial" w:hAnsi="Arial" w:cs="Arial"/>
          <w:i/>
          <w:iCs/>
          <w:sz w:val="24"/>
          <w:szCs w:val="24"/>
        </w:rPr>
      </w:pPr>
      <w:r>
        <w:rPr>
          <w:rFonts w:ascii="Arial" w:hAnsi="Arial" w:cs="Arial"/>
          <w:i/>
          <w:iCs/>
          <w:sz w:val="24"/>
          <w:szCs w:val="24"/>
        </w:rPr>
        <w:t>4. envahi / à / a / quelque / répandus / favoris</w:t>
      </w:r>
      <w:r w:rsidR="006F0229">
        <w:rPr>
          <w:rFonts w:ascii="Arial" w:hAnsi="Arial" w:cs="Arial"/>
          <w:i/>
          <w:iCs/>
          <w:sz w:val="24"/>
          <w:szCs w:val="24"/>
        </w:rPr>
        <w:t>er</w:t>
      </w:r>
      <w:r>
        <w:rPr>
          <w:rFonts w:ascii="Arial" w:hAnsi="Arial" w:cs="Arial"/>
          <w:i/>
          <w:iCs/>
          <w:sz w:val="24"/>
          <w:szCs w:val="24"/>
        </w:rPr>
        <w:t xml:space="preserve"> / mont</w:t>
      </w:r>
      <w:r w:rsidR="006F0229">
        <w:rPr>
          <w:rFonts w:ascii="Arial" w:hAnsi="Arial" w:cs="Arial"/>
          <w:i/>
          <w:iCs/>
          <w:sz w:val="24"/>
          <w:szCs w:val="24"/>
        </w:rPr>
        <w:t>er</w:t>
      </w:r>
      <w:r>
        <w:rPr>
          <w:rFonts w:ascii="Arial" w:hAnsi="Arial" w:cs="Arial"/>
          <w:i/>
          <w:iCs/>
          <w:sz w:val="24"/>
          <w:szCs w:val="24"/>
        </w:rPr>
        <w:t xml:space="preserve"> / à / tous</w:t>
      </w:r>
    </w:p>
    <w:p w14:paraId="71B1130B" w14:textId="731B2A52" w:rsidR="006A0CEE" w:rsidRPr="006F0229" w:rsidRDefault="00000000" w:rsidP="003314E0">
      <w:pPr>
        <w:spacing w:line="360" w:lineRule="auto"/>
        <w:rPr>
          <w:rFonts w:ascii="Arial" w:hAnsi="Arial" w:cs="Arial"/>
          <w:i/>
          <w:iCs/>
          <w:sz w:val="24"/>
          <w:szCs w:val="24"/>
        </w:rPr>
      </w:pPr>
      <w:r>
        <w:rPr>
          <w:rFonts w:ascii="Arial" w:hAnsi="Arial" w:cs="Arial"/>
          <w:i/>
          <w:iCs/>
          <w:sz w:val="24"/>
          <w:szCs w:val="24"/>
        </w:rPr>
        <w:t>5. envahi</w:t>
      </w:r>
      <w:r w:rsidR="006F0229">
        <w:rPr>
          <w:rFonts w:ascii="Arial" w:hAnsi="Arial" w:cs="Arial"/>
          <w:i/>
          <w:iCs/>
          <w:sz w:val="24"/>
          <w:szCs w:val="24"/>
        </w:rPr>
        <w:t>t</w:t>
      </w:r>
      <w:r>
        <w:rPr>
          <w:rFonts w:ascii="Arial" w:hAnsi="Arial" w:cs="Arial"/>
          <w:i/>
          <w:iCs/>
          <w:sz w:val="24"/>
          <w:szCs w:val="24"/>
        </w:rPr>
        <w:t xml:space="preserve"> / à / a / quelques / répandus / favorisés / montée / </w:t>
      </w:r>
      <w:r w:rsidR="006F0229">
        <w:rPr>
          <w:rFonts w:ascii="Arial" w:hAnsi="Arial" w:cs="Arial"/>
          <w:i/>
          <w:iCs/>
          <w:sz w:val="24"/>
          <w:szCs w:val="24"/>
        </w:rPr>
        <w:t>a</w:t>
      </w:r>
      <w:r>
        <w:rPr>
          <w:rFonts w:ascii="Arial" w:hAnsi="Arial" w:cs="Arial"/>
          <w:i/>
          <w:iCs/>
          <w:sz w:val="24"/>
          <w:szCs w:val="24"/>
        </w:rPr>
        <w:t xml:space="preserve"> / tous</w:t>
      </w:r>
    </w:p>
    <w:p w14:paraId="50EC0A05" w14:textId="77777777" w:rsidR="006F0229" w:rsidRDefault="006F0229" w:rsidP="00975F9E">
      <w:pPr>
        <w:spacing w:line="360" w:lineRule="auto"/>
        <w:rPr>
          <w:rFonts w:ascii="Arial" w:hAnsi="Arial" w:cs="Arial"/>
          <w:b/>
          <w:bCs/>
          <w:sz w:val="24"/>
          <w:szCs w:val="24"/>
        </w:rPr>
      </w:pPr>
    </w:p>
    <w:p w14:paraId="31348E06" w14:textId="0CCDDEE1" w:rsidR="00FB33E9" w:rsidRPr="0025794A" w:rsidRDefault="001C75F5" w:rsidP="00975F9E">
      <w:pPr>
        <w:spacing w:line="360" w:lineRule="auto"/>
        <w:rPr>
          <w:rFonts w:ascii="Arial" w:hAnsi="Arial" w:cs="Arial"/>
          <w:b/>
          <w:bCs/>
          <w:sz w:val="24"/>
          <w:szCs w:val="24"/>
        </w:rPr>
      </w:pPr>
      <w:r>
        <w:rPr>
          <w:rFonts w:ascii="Arial" w:hAnsi="Arial" w:cs="Arial"/>
          <w:b/>
          <w:bCs/>
          <w:sz w:val="24"/>
          <w:szCs w:val="24"/>
        </w:rPr>
        <w:lastRenderedPageBreak/>
        <w:t>Question 4</w:t>
      </w:r>
    </w:p>
    <w:p w14:paraId="48394DED" w14:textId="77777777" w:rsidR="00E87ACF" w:rsidRPr="00E87ACF" w:rsidRDefault="00E87ACF" w:rsidP="00E87ACF">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lang w:val="fr-BE"/>
        </w:rPr>
      </w:pPr>
      <w:r>
        <w:rPr>
          <w:rFonts w:ascii="Arial" w:hAnsi="Arial" w:cs="Arial"/>
          <w:sz w:val="24"/>
          <w:szCs w:val="24"/>
          <w:lang w:val="fr-BE"/>
        </w:rPr>
        <w:t xml:space="preserve">La manosphère, </w:t>
      </w:r>
      <w:r>
        <w:rPr>
          <w:rFonts w:ascii="Arial" w:hAnsi="Arial" w:cs="Arial"/>
          <w:sz w:val="24"/>
          <w:szCs w:val="24"/>
          <w:highlight w:val="yellow"/>
          <w:lang w:val="fr-BE"/>
        </w:rPr>
        <w:t>1</w:t>
      </w:r>
      <w:r>
        <w:rPr>
          <w:rFonts w:ascii="Arial" w:hAnsi="Arial" w:cs="Arial"/>
          <w:sz w:val="24"/>
          <w:szCs w:val="24"/>
          <w:lang w:val="fr-BE"/>
        </w:rPr>
        <w:t xml:space="preserve"> l’ensemble des communautés misogynes et masculinistes actives sur le web, </w:t>
      </w:r>
      <w:r>
        <w:rPr>
          <w:rFonts w:ascii="Arial" w:hAnsi="Arial" w:cs="Arial"/>
          <w:sz w:val="24"/>
          <w:szCs w:val="24"/>
          <w:highlight w:val="yellow"/>
          <w:lang w:val="fr-BE"/>
        </w:rPr>
        <w:t>2</w:t>
      </w:r>
      <w:r>
        <w:rPr>
          <w:rFonts w:ascii="Arial" w:hAnsi="Arial" w:cs="Arial"/>
          <w:sz w:val="24"/>
          <w:szCs w:val="24"/>
          <w:lang w:val="fr-BE"/>
        </w:rPr>
        <w:t xml:space="preserve"> mille visages. On peut toutefois y distinguer deux catégories – qui se </w:t>
      </w:r>
      <w:r>
        <w:rPr>
          <w:rFonts w:ascii="Arial" w:hAnsi="Arial" w:cs="Arial"/>
          <w:sz w:val="24"/>
          <w:szCs w:val="24"/>
          <w:highlight w:val="yellow"/>
          <w:lang w:val="fr-BE"/>
        </w:rPr>
        <w:t>3</w:t>
      </w:r>
      <w:r>
        <w:rPr>
          <w:rFonts w:ascii="Arial" w:hAnsi="Arial" w:cs="Arial"/>
          <w:sz w:val="24"/>
          <w:szCs w:val="24"/>
          <w:lang w:val="fr-BE"/>
        </w:rPr>
        <w:t xml:space="preserve"> volontiers. La première regroupe les "idéologues" de </w:t>
      </w:r>
      <w:r>
        <w:rPr>
          <w:rFonts w:ascii="Arial" w:hAnsi="Arial" w:cs="Arial"/>
          <w:sz w:val="24"/>
          <w:szCs w:val="24"/>
          <w:highlight w:val="yellow"/>
          <w:lang w:val="fr-BE"/>
        </w:rPr>
        <w:t>4</w:t>
      </w:r>
      <w:r>
        <w:rPr>
          <w:rFonts w:ascii="Arial" w:hAnsi="Arial" w:cs="Arial"/>
          <w:sz w:val="24"/>
          <w:szCs w:val="24"/>
          <w:lang w:val="fr-BE"/>
        </w:rPr>
        <w:t xml:space="preserve"> bords, qui diffusent leurs idées dans une perspective plutôt politique. Les discours masculinistes sont portés par des individus aux convictions très différentes : des sympathisants d’extrême droite, des anticolonialistes, des athées, des croyants de </w:t>
      </w:r>
      <w:r w:rsidRPr="006F0229">
        <w:rPr>
          <w:rFonts w:ascii="Arial" w:hAnsi="Arial" w:cs="Arial"/>
          <w:sz w:val="24"/>
          <w:szCs w:val="24"/>
          <w:highlight w:val="yellow"/>
          <w:lang w:val="fr-BE"/>
        </w:rPr>
        <w:t>5</w:t>
      </w:r>
      <w:r w:rsidRPr="006F0229">
        <w:rPr>
          <w:rFonts w:ascii="Arial" w:hAnsi="Arial" w:cs="Arial"/>
          <w:sz w:val="24"/>
          <w:szCs w:val="24"/>
          <w:lang w:val="fr-BE"/>
        </w:rPr>
        <w:t xml:space="preserve"> </w:t>
      </w:r>
      <w:r>
        <w:rPr>
          <w:rFonts w:ascii="Arial" w:hAnsi="Arial" w:cs="Arial"/>
          <w:sz w:val="24"/>
          <w:szCs w:val="24"/>
          <w:lang w:val="fr-BE"/>
        </w:rPr>
        <w:t>confession, des célibataires en mal de sexe (les</w:t>
      </w:r>
      <w:r>
        <w:rPr>
          <w:rFonts w:ascii="Arial" w:hAnsi="Arial" w:cs="Arial"/>
          <w:i/>
          <w:iCs/>
          <w:sz w:val="24"/>
          <w:szCs w:val="24"/>
          <w:lang w:val="fr-BE"/>
        </w:rPr>
        <w:t xml:space="preserve"> incels</w:t>
      </w:r>
      <w:r>
        <w:rPr>
          <w:rFonts w:ascii="Arial" w:hAnsi="Arial" w:cs="Arial"/>
          <w:sz w:val="24"/>
          <w:szCs w:val="24"/>
          <w:lang w:val="fr-BE"/>
        </w:rPr>
        <w:t>), etc.</w:t>
      </w:r>
    </w:p>
    <w:p w14:paraId="596F5D74" w14:textId="77777777" w:rsidR="001C75F5" w:rsidRPr="00E87ACF" w:rsidRDefault="00E87ACF" w:rsidP="008A168F">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lang w:val="fr-BE"/>
        </w:rPr>
      </w:pPr>
      <w:r>
        <w:rPr>
          <w:rFonts w:ascii="Arial" w:hAnsi="Arial" w:cs="Arial"/>
          <w:sz w:val="24"/>
          <w:szCs w:val="24"/>
          <w:lang w:val="fr-BE"/>
        </w:rPr>
        <w:t xml:space="preserve">La seconde catégorie a une </w:t>
      </w:r>
      <w:r>
        <w:rPr>
          <w:rFonts w:ascii="Arial" w:hAnsi="Arial" w:cs="Arial"/>
          <w:sz w:val="24"/>
          <w:szCs w:val="24"/>
          <w:highlight w:val="yellow"/>
          <w:lang w:val="fr-BE"/>
        </w:rPr>
        <w:t>6</w:t>
      </w:r>
      <w:r>
        <w:rPr>
          <w:rFonts w:ascii="Arial" w:hAnsi="Arial" w:cs="Arial"/>
          <w:sz w:val="24"/>
          <w:szCs w:val="24"/>
          <w:lang w:val="fr-BE"/>
        </w:rPr>
        <w:t xml:space="preserve"> plus commerciale. Ce sont les personnes qui s’appuient sur les idées masculinistes et cherchent à manipuler les (jeunes) internautes pour leur vendre quelque chose : jeux vidéo, coaching en séduction, abonnement sportif, stage pour "devenir de vrais mecs", etc. </w:t>
      </w:r>
    </w:p>
    <w:p w14:paraId="20611B9C" w14:textId="44047B7F" w:rsidR="002A3DF9" w:rsidRDefault="00000000">
      <w:pPr>
        <w:spacing w:line="360" w:lineRule="auto"/>
        <w:rPr>
          <w:rFonts w:ascii="Arial" w:hAnsi="Arial" w:cs="Arial"/>
          <w:i/>
          <w:iCs/>
          <w:sz w:val="24"/>
          <w:szCs w:val="24"/>
        </w:rPr>
      </w:pPr>
      <w:r>
        <w:rPr>
          <w:rFonts w:ascii="Arial" w:hAnsi="Arial" w:cs="Arial"/>
          <w:i/>
          <w:iCs/>
          <w:sz w:val="24"/>
          <w:szCs w:val="24"/>
        </w:rPr>
        <w:t xml:space="preserve">1. c’est-à-dire / </w:t>
      </w:r>
      <w:r w:rsidR="006F0229">
        <w:rPr>
          <w:rFonts w:ascii="Arial" w:hAnsi="Arial" w:cs="Arial"/>
          <w:i/>
          <w:iCs/>
          <w:sz w:val="24"/>
          <w:szCs w:val="24"/>
        </w:rPr>
        <w:t>à</w:t>
      </w:r>
      <w:r>
        <w:rPr>
          <w:rFonts w:ascii="Arial" w:hAnsi="Arial" w:cs="Arial"/>
          <w:i/>
          <w:iCs/>
          <w:sz w:val="24"/>
          <w:szCs w:val="24"/>
        </w:rPr>
        <w:t xml:space="preserve"> / recoupent / tou</w:t>
      </w:r>
      <w:r w:rsidR="006F0229">
        <w:rPr>
          <w:rFonts w:ascii="Arial" w:hAnsi="Arial" w:cs="Arial"/>
          <w:i/>
          <w:iCs/>
          <w:sz w:val="24"/>
          <w:szCs w:val="24"/>
        </w:rPr>
        <w:t>t</w:t>
      </w:r>
      <w:r>
        <w:rPr>
          <w:rFonts w:ascii="Arial" w:hAnsi="Arial" w:cs="Arial"/>
          <w:i/>
          <w:iCs/>
          <w:sz w:val="24"/>
          <w:szCs w:val="24"/>
        </w:rPr>
        <w:t xml:space="preserve"> / toute / visé</w:t>
      </w:r>
    </w:p>
    <w:p w14:paraId="486CFBCD" w14:textId="618FCFB5" w:rsidR="002A3DF9" w:rsidRDefault="00000000">
      <w:pPr>
        <w:spacing w:line="360" w:lineRule="auto"/>
        <w:rPr>
          <w:rFonts w:ascii="Arial" w:hAnsi="Arial" w:cs="Arial"/>
          <w:i/>
          <w:iCs/>
          <w:sz w:val="24"/>
          <w:szCs w:val="24"/>
        </w:rPr>
      </w:pPr>
      <w:r>
        <w:rPr>
          <w:rFonts w:ascii="Arial" w:hAnsi="Arial" w:cs="Arial"/>
          <w:i/>
          <w:iCs/>
          <w:sz w:val="24"/>
          <w:szCs w:val="24"/>
        </w:rPr>
        <w:t xml:space="preserve">2. c’est-à-dire / </w:t>
      </w:r>
      <w:r w:rsidR="006F0229">
        <w:rPr>
          <w:rFonts w:ascii="Arial" w:hAnsi="Arial" w:cs="Arial"/>
          <w:i/>
          <w:iCs/>
          <w:sz w:val="24"/>
          <w:szCs w:val="24"/>
        </w:rPr>
        <w:t>à</w:t>
      </w:r>
      <w:r>
        <w:rPr>
          <w:rFonts w:ascii="Arial" w:hAnsi="Arial" w:cs="Arial"/>
          <w:i/>
          <w:iCs/>
          <w:sz w:val="24"/>
          <w:szCs w:val="24"/>
        </w:rPr>
        <w:t xml:space="preserve"> / recoupent / tou</w:t>
      </w:r>
      <w:r w:rsidR="006F0229">
        <w:rPr>
          <w:rFonts w:ascii="Arial" w:hAnsi="Arial" w:cs="Arial"/>
          <w:i/>
          <w:iCs/>
          <w:sz w:val="24"/>
          <w:szCs w:val="24"/>
        </w:rPr>
        <w:t>t</w:t>
      </w:r>
      <w:r>
        <w:rPr>
          <w:rFonts w:ascii="Arial" w:hAnsi="Arial" w:cs="Arial"/>
          <w:i/>
          <w:iCs/>
          <w:sz w:val="24"/>
          <w:szCs w:val="24"/>
        </w:rPr>
        <w:t xml:space="preserve"> / toute / visée</w:t>
      </w:r>
    </w:p>
    <w:p w14:paraId="1804AFEE" w14:textId="115546DB" w:rsidR="002A3DF9" w:rsidRDefault="00000000">
      <w:pPr>
        <w:spacing w:line="360" w:lineRule="auto"/>
        <w:rPr>
          <w:rFonts w:ascii="Arial" w:hAnsi="Arial" w:cs="Arial"/>
          <w:i/>
          <w:iCs/>
          <w:sz w:val="24"/>
          <w:szCs w:val="24"/>
        </w:rPr>
      </w:pPr>
      <w:r>
        <w:rPr>
          <w:rFonts w:ascii="Arial" w:hAnsi="Arial" w:cs="Arial"/>
          <w:i/>
          <w:iCs/>
          <w:sz w:val="24"/>
          <w:szCs w:val="24"/>
        </w:rPr>
        <w:t>3. c’est-à-dire / a / recoupe / tous / toute / visé</w:t>
      </w:r>
    </w:p>
    <w:p w14:paraId="06DE09BE" w14:textId="77777777" w:rsidR="002A3DF9" w:rsidRDefault="00000000">
      <w:pPr>
        <w:spacing w:line="360" w:lineRule="auto"/>
        <w:rPr>
          <w:rFonts w:ascii="Arial" w:hAnsi="Arial" w:cs="Arial"/>
          <w:i/>
          <w:iCs/>
          <w:sz w:val="24"/>
          <w:szCs w:val="24"/>
        </w:rPr>
      </w:pPr>
      <w:r>
        <w:rPr>
          <w:rFonts w:ascii="Arial" w:hAnsi="Arial" w:cs="Arial"/>
          <w:i/>
          <w:iCs/>
          <w:sz w:val="24"/>
          <w:szCs w:val="24"/>
        </w:rPr>
        <w:t>4. c’est-à-dire / a / recoupent / tous / toute / visée</w:t>
      </w:r>
    </w:p>
    <w:p w14:paraId="36BFD055" w14:textId="51E21DD7" w:rsidR="006F0229" w:rsidRPr="006F0229" w:rsidRDefault="00000000" w:rsidP="006F0229">
      <w:pPr>
        <w:spacing w:line="360" w:lineRule="auto"/>
        <w:rPr>
          <w:rFonts w:ascii="Arial" w:hAnsi="Arial" w:cs="Arial"/>
          <w:i/>
          <w:iCs/>
          <w:sz w:val="24"/>
          <w:szCs w:val="24"/>
        </w:rPr>
      </w:pPr>
      <w:r>
        <w:rPr>
          <w:rFonts w:ascii="Arial" w:hAnsi="Arial" w:cs="Arial"/>
          <w:i/>
          <w:iCs/>
          <w:sz w:val="24"/>
          <w:szCs w:val="24"/>
        </w:rPr>
        <w:t xml:space="preserve">5. c’est-à-dire / </w:t>
      </w:r>
      <w:r w:rsidR="006F0229">
        <w:rPr>
          <w:rFonts w:ascii="Arial" w:hAnsi="Arial" w:cs="Arial"/>
          <w:i/>
          <w:iCs/>
          <w:sz w:val="24"/>
          <w:szCs w:val="24"/>
        </w:rPr>
        <w:t>à</w:t>
      </w:r>
      <w:r>
        <w:rPr>
          <w:rFonts w:ascii="Arial" w:hAnsi="Arial" w:cs="Arial"/>
          <w:i/>
          <w:iCs/>
          <w:sz w:val="24"/>
          <w:szCs w:val="24"/>
        </w:rPr>
        <w:t xml:space="preserve"> / recoupe / tous / tout / visée</w:t>
      </w:r>
    </w:p>
    <w:p w14:paraId="763A2366" w14:textId="77777777" w:rsidR="00ED5E97" w:rsidRPr="00A00D2A" w:rsidRDefault="00ED5E97" w:rsidP="00A00D2A">
      <w:pPr>
        <w:rPr>
          <w:rFonts w:ascii="Arial" w:hAnsi="Arial" w:cs="Arial"/>
          <w:sz w:val="24"/>
          <w:szCs w:val="24"/>
        </w:rPr>
      </w:pPr>
      <w:r>
        <w:rPr>
          <w:rFonts w:ascii="Arial" w:hAnsi="Arial" w:cs="Arial"/>
          <w:b/>
          <w:bCs/>
          <w:sz w:val="24"/>
          <w:szCs w:val="24"/>
        </w:rPr>
        <w:t>Question 5</w:t>
      </w:r>
    </w:p>
    <w:p w14:paraId="2F6D09C6" w14:textId="77777777" w:rsidR="00E87ACF" w:rsidRPr="00E87ACF" w:rsidRDefault="00E87ACF" w:rsidP="00E87ACF">
      <w:pPr>
        <w:pBdr>
          <w:top w:val="single" w:sz="4" w:space="1" w:color="auto"/>
          <w:left w:val="single" w:sz="4" w:space="4" w:color="auto"/>
          <w:bottom w:val="single" w:sz="4" w:space="1" w:color="auto"/>
          <w:right w:val="single" w:sz="4" w:space="4" w:color="auto"/>
        </w:pBdr>
        <w:spacing w:line="360" w:lineRule="auto"/>
        <w:jc w:val="both"/>
        <w:rPr>
          <w:rFonts w:ascii="Arial" w:hAnsi="Arial" w:cs="Arial"/>
          <w:b/>
          <w:bCs/>
          <w:sz w:val="24"/>
          <w:szCs w:val="24"/>
          <w:lang w:val="fr-BE"/>
        </w:rPr>
      </w:pPr>
      <w:r>
        <w:rPr>
          <w:rFonts w:ascii="Arial" w:hAnsi="Arial" w:cs="Arial"/>
          <w:b/>
          <w:bCs/>
          <w:sz w:val="24"/>
          <w:szCs w:val="24"/>
          <w:lang w:val="fr-BE"/>
        </w:rPr>
        <w:t xml:space="preserve">Les masculinistes veulent faire croire à un monde dominé par les femmes… qui n’existe pas. </w:t>
      </w:r>
    </w:p>
    <w:p w14:paraId="051CC561" w14:textId="77777777" w:rsidR="00E87ACF" w:rsidRPr="00E87ACF" w:rsidRDefault="00E87ACF" w:rsidP="00E87ACF">
      <w:pPr>
        <w:pBdr>
          <w:top w:val="single" w:sz="4" w:space="1" w:color="auto"/>
          <w:left w:val="single" w:sz="4" w:space="4" w:color="auto"/>
          <w:bottom w:val="single" w:sz="4" w:space="1" w:color="auto"/>
          <w:right w:val="single" w:sz="4" w:space="4" w:color="auto"/>
        </w:pBdr>
        <w:spacing w:line="360" w:lineRule="auto"/>
        <w:jc w:val="both"/>
        <w:rPr>
          <w:rFonts w:ascii="Arial" w:hAnsi="Arial" w:cs="Arial"/>
          <w:b/>
          <w:bCs/>
          <w:sz w:val="24"/>
          <w:szCs w:val="24"/>
          <w:lang w:val="fr-BE"/>
        </w:rPr>
      </w:pPr>
      <w:r>
        <w:rPr>
          <w:rFonts w:ascii="Arial" w:hAnsi="Arial" w:cs="Arial"/>
          <w:b/>
          <w:bCs/>
          <w:sz w:val="24"/>
          <w:szCs w:val="24"/>
          <w:lang w:val="fr-BE"/>
        </w:rPr>
        <w:t>Une idéologie violente</w:t>
      </w:r>
    </w:p>
    <w:p w14:paraId="3BCCC28D" w14:textId="77777777" w:rsidR="00E87ACF" w:rsidRPr="00E87ACF" w:rsidRDefault="00E87ACF" w:rsidP="00E87ACF">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lang w:val="fr-BE"/>
        </w:rPr>
      </w:pPr>
      <w:r>
        <w:rPr>
          <w:rFonts w:ascii="Arial" w:hAnsi="Arial" w:cs="Arial"/>
          <w:i/>
          <w:iCs/>
          <w:sz w:val="24"/>
          <w:szCs w:val="24"/>
          <w:lang w:val="fr-BE"/>
        </w:rPr>
        <w:t>" </w:t>
      </w:r>
      <w:r>
        <w:rPr>
          <w:rFonts w:ascii="Arial" w:hAnsi="Arial" w:cs="Arial"/>
          <w:i/>
          <w:iCs/>
          <w:sz w:val="24"/>
          <w:szCs w:val="24"/>
          <w:highlight w:val="yellow"/>
          <w:lang w:val="fr-BE"/>
        </w:rPr>
        <w:t>1</w:t>
      </w:r>
      <w:r>
        <w:rPr>
          <w:rFonts w:ascii="Arial" w:hAnsi="Arial" w:cs="Arial"/>
          <w:i/>
          <w:iCs/>
          <w:sz w:val="24"/>
          <w:szCs w:val="24"/>
          <w:lang w:val="fr-BE"/>
        </w:rPr>
        <w:t xml:space="preserve"> leurs motivations, </w:t>
      </w:r>
      <w:r>
        <w:rPr>
          <w:rFonts w:ascii="Arial" w:hAnsi="Arial" w:cs="Arial"/>
          <w:i/>
          <w:iCs/>
          <w:sz w:val="24"/>
          <w:szCs w:val="24"/>
          <w:highlight w:val="yellow"/>
          <w:lang w:val="fr-BE"/>
        </w:rPr>
        <w:t>2</w:t>
      </w:r>
      <w:r>
        <w:rPr>
          <w:rFonts w:ascii="Arial" w:hAnsi="Arial" w:cs="Arial"/>
          <w:i/>
          <w:iCs/>
          <w:sz w:val="24"/>
          <w:szCs w:val="24"/>
          <w:lang w:val="fr-BE"/>
        </w:rPr>
        <w:t xml:space="preserve"> ces gens </w:t>
      </w:r>
      <w:r>
        <w:rPr>
          <w:rFonts w:ascii="Arial" w:hAnsi="Arial" w:cs="Arial"/>
          <w:i/>
          <w:iCs/>
          <w:sz w:val="24"/>
          <w:szCs w:val="24"/>
          <w:highlight w:val="yellow"/>
          <w:lang w:val="fr-BE"/>
        </w:rPr>
        <w:t>3</w:t>
      </w:r>
      <w:r>
        <w:rPr>
          <w:rFonts w:ascii="Arial" w:hAnsi="Arial" w:cs="Arial"/>
          <w:i/>
          <w:iCs/>
          <w:sz w:val="24"/>
          <w:szCs w:val="24"/>
          <w:lang w:val="fr-BE"/>
        </w:rPr>
        <w:t xml:space="preserve"> les réseaux sociaux pour reconstruire une hégémonie culturelle masculine, </w:t>
      </w:r>
      <w:r>
        <w:rPr>
          <w:rFonts w:ascii="Arial" w:hAnsi="Arial" w:cs="Arial"/>
          <w:sz w:val="24"/>
          <w:szCs w:val="24"/>
          <w:lang w:val="fr-BE"/>
        </w:rPr>
        <w:t>analyse Simon Dubois-Yassa.</w:t>
      </w:r>
      <w:r>
        <w:rPr>
          <w:rFonts w:ascii="Arial" w:hAnsi="Arial" w:cs="Arial"/>
          <w:i/>
          <w:iCs/>
          <w:sz w:val="24"/>
          <w:szCs w:val="24"/>
          <w:lang w:val="fr-BE"/>
        </w:rPr>
        <w:t xml:space="preserve">  Ce n’est pas toujours flagrant de prime abord. Les plus malins instillent leurs idées petit à petit. Idées qui, à force d’être répétées, finissent par influencer, </w:t>
      </w:r>
      <w:r>
        <w:rPr>
          <w:rFonts w:ascii="Arial" w:hAnsi="Arial" w:cs="Arial"/>
          <w:i/>
          <w:iCs/>
          <w:sz w:val="24"/>
          <w:szCs w:val="24"/>
          <w:highlight w:val="yellow"/>
          <w:lang w:val="fr-BE"/>
        </w:rPr>
        <w:t>4</w:t>
      </w:r>
      <w:r>
        <w:rPr>
          <w:rFonts w:ascii="Arial" w:hAnsi="Arial" w:cs="Arial"/>
          <w:i/>
          <w:iCs/>
          <w:sz w:val="24"/>
          <w:szCs w:val="24"/>
          <w:lang w:val="fr-BE"/>
        </w:rPr>
        <w:t xml:space="preserve"> convaincre des internautes qui, au départ, n’y étaient pas sensibles."  </w:t>
      </w:r>
    </w:p>
    <w:p w14:paraId="39506A6C" w14:textId="77777777" w:rsidR="00E11F26" w:rsidRPr="00E87ACF" w:rsidRDefault="00E87ACF" w:rsidP="003314E0">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lang w:val="fr-BE"/>
        </w:rPr>
      </w:pPr>
      <w:r>
        <w:rPr>
          <w:rFonts w:ascii="Arial" w:hAnsi="Arial" w:cs="Arial"/>
          <w:sz w:val="24"/>
          <w:szCs w:val="24"/>
          <w:lang w:val="fr-BE"/>
        </w:rPr>
        <w:t>Cette radicalisation en ligne a des conséquences concrètes et potentiellement (très) violentes. D’</w:t>
      </w:r>
      <w:r>
        <w:rPr>
          <w:rFonts w:ascii="Arial" w:hAnsi="Arial" w:cs="Arial"/>
          <w:sz w:val="24"/>
          <w:szCs w:val="24"/>
          <w:highlight w:val="yellow"/>
          <w:lang w:val="fr-BE"/>
        </w:rPr>
        <w:t>5</w:t>
      </w:r>
      <w:r>
        <w:rPr>
          <w:rFonts w:ascii="Arial" w:hAnsi="Arial" w:cs="Arial"/>
          <w:sz w:val="24"/>
          <w:szCs w:val="24"/>
          <w:lang w:val="fr-BE"/>
        </w:rPr>
        <w:t xml:space="preserve"> </w:t>
      </w:r>
      <w:r>
        <w:rPr>
          <w:rFonts w:ascii="Arial" w:hAnsi="Arial" w:cs="Arial"/>
          <w:sz w:val="24"/>
          <w:szCs w:val="24"/>
          <w:highlight w:val="yellow"/>
          <w:lang w:val="fr-BE"/>
        </w:rPr>
        <w:t>6</w:t>
      </w:r>
      <w:r>
        <w:rPr>
          <w:rFonts w:ascii="Arial" w:hAnsi="Arial" w:cs="Arial"/>
          <w:sz w:val="24"/>
          <w:szCs w:val="24"/>
          <w:lang w:val="fr-BE"/>
        </w:rPr>
        <w:t xml:space="preserve"> d’ailleurs l’émergence d’un véritable terrorisme masculiniste. Aux États-Unis, plusieurs auteurs de tueries de masse les ont </w:t>
      </w:r>
      <w:r>
        <w:rPr>
          <w:rFonts w:ascii="Arial" w:hAnsi="Arial" w:cs="Arial"/>
          <w:sz w:val="24"/>
          <w:szCs w:val="24"/>
          <w:highlight w:val="yellow"/>
          <w:lang w:val="fr-BE"/>
        </w:rPr>
        <w:t>7</w:t>
      </w:r>
      <w:r>
        <w:rPr>
          <w:rFonts w:ascii="Arial" w:hAnsi="Arial" w:cs="Arial"/>
          <w:sz w:val="24"/>
          <w:szCs w:val="24"/>
          <w:lang w:val="fr-BE"/>
        </w:rPr>
        <w:t xml:space="preserve"> </w:t>
      </w:r>
    </w:p>
    <w:p w14:paraId="5D0F8AD9" w14:textId="3790C277" w:rsidR="002A3DF9" w:rsidRDefault="00000000">
      <w:pPr>
        <w:spacing w:line="360" w:lineRule="auto"/>
        <w:rPr>
          <w:rFonts w:ascii="Arial" w:hAnsi="Arial" w:cs="Arial"/>
          <w:i/>
          <w:iCs/>
          <w:sz w:val="24"/>
          <w:szCs w:val="24"/>
        </w:rPr>
      </w:pPr>
      <w:r>
        <w:rPr>
          <w:rFonts w:ascii="Arial" w:hAnsi="Arial" w:cs="Arial"/>
          <w:i/>
          <w:iCs/>
          <w:sz w:val="24"/>
          <w:szCs w:val="24"/>
        </w:rPr>
        <w:t>1. Quels que soient / tous / utilisent / voire / aucuns / pointe / perpétr</w:t>
      </w:r>
      <w:r w:rsidR="006F0229">
        <w:rPr>
          <w:rFonts w:ascii="Arial" w:hAnsi="Arial" w:cs="Arial"/>
          <w:i/>
          <w:iCs/>
          <w:sz w:val="24"/>
          <w:szCs w:val="24"/>
        </w:rPr>
        <w:t>er</w:t>
      </w:r>
      <w:r>
        <w:rPr>
          <w:rFonts w:ascii="Arial" w:hAnsi="Arial" w:cs="Arial"/>
          <w:i/>
          <w:iCs/>
          <w:sz w:val="24"/>
          <w:szCs w:val="24"/>
        </w:rPr>
        <w:t xml:space="preserve"> / Plus tôt</w:t>
      </w:r>
    </w:p>
    <w:p w14:paraId="384E89F7" w14:textId="5E186114" w:rsidR="002A3DF9" w:rsidRDefault="00000000">
      <w:pPr>
        <w:spacing w:line="360" w:lineRule="auto"/>
        <w:rPr>
          <w:rFonts w:ascii="Arial" w:hAnsi="Arial" w:cs="Arial"/>
          <w:i/>
          <w:iCs/>
          <w:sz w:val="24"/>
          <w:szCs w:val="24"/>
        </w:rPr>
      </w:pPr>
      <w:r>
        <w:rPr>
          <w:rFonts w:ascii="Arial" w:hAnsi="Arial" w:cs="Arial"/>
          <w:i/>
          <w:iCs/>
          <w:sz w:val="24"/>
          <w:szCs w:val="24"/>
        </w:rPr>
        <w:lastRenderedPageBreak/>
        <w:t>2. Quelles que soient / tou</w:t>
      </w:r>
      <w:r w:rsidR="006F0229">
        <w:rPr>
          <w:rFonts w:ascii="Arial" w:hAnsi="Arial" w:cs="Arial"/>
          <w:i/>
          <w:iCs/>
          <w:sz w:val="24"/>
          <w:szCs w:val="24"/>
        </w:rPr>
        <w:t>t</w:t>
      </w:r>
      <w:r>
        <w:rPr>
          <w:rFonts w:ascii="Arial" w:hAnsi="Arial" w:cs="Arial"/>
          <w:i/>
          <w:iCs/>
          <w:sz w:val="24"/>
          <w:szCs w:val="24"/>
        </w:rPr>
        <w:t xml:space="preserve"> / utilisent / voir / aucuns / pointent / perpétrés / Plu</w:t>
      </w:r>
      <w:r w:rsidR="006F0229">
        <w:rPr>
          <w:rFonts w:ascii="Arial" w:hAnsi="Arial" w:cs="Arial"/>
          <w:i/>
          <w:iCs/>
          <w:sz w:val="24"/>
          <w:szCs w:val="24"/>
        </w:rPr>
        <w:t>t</w:t>
      </w:r>
      <w:r>
        <w:rPr>
          <w:rFonts w:ascii="Arial" w:hAnsi="Arial" w:cs="Arial"/>
          <w:i/>
          <w:iCs/>
          <w:sz w:val="24"/>
          <w:szCs w:val="24"/>
        </w:rPr>
        <w:t>ôt</w:t>
      </w:r>
    </w:p>
    <w:p w14:paraId="380F881F" w14:textId="77777777" w:rsidR="002A3DF9" w:rsidRDefault="00000000">
      <w:pPr>
        <w:spacing w:line="360" w:lineRule="auto"/>
        <w:rPr>
          <w:rFonts w:ascii="Arial" w:hAnsi="Arial" w:cs="Arial"/>
          <w:i/>
          <w:iCs/>
          <w:sz w:val="24"/>
          <w:szCs w:val="24"/>
        </w:rPr>
      </w:pPr>
      <w:r>
        <w:rPr>
          <w:rFonts w:ascii="Arial" w:hAnsi="Arial" w:cs="Arial"/>
          <w:i/>
          <w:iCs/>
          <w:sz w:val="24"/>
          <w:szCs w:val="24"/>
        </w:rPr>
        <w:t>3. Quelles que soient / tous / utilisent / voire / aucuns / pointent / perpétrés / Plus tôt</w:t>
      </w:r>
    </w:p>
    <w:p w14:paraId="46E5DA5D" w14:textId="0346BE88" w:rsidR="002A3DF9" w:rsidRDefault="00000000">
      <w:pPr>
        <w:spacing w:line="360" w:lineRule="auto"/>
        <w:rPr>
          <w:rFonts w:ascii="Arial" w:hAnsi="Arial" w:cs="Arial"/>
          <w:i/>
          <w:iCs/>
          <w:sz w:val="24"/>
          <w:szCs w:val="24"/>
        </w:rPr>
      </w:pPr>
      <w:r>
        <w:rPr>
          <w:rFonts w:ascii="Arial" w:hAnsi="Arial" w:cs="Arial"/>
          <w:i/>
          <w:iCs/>
          <w:sz w:val="24"/>
          <w:szCs w:val="24"/>
        </w:rPr>
        <w:t>4. Quelle que so</w:t>
      </w:r>
      <w:r w:rsidR="006F0229">
        <w:rPr>
          <w:rFonts w:ascii="Arial" w:hAnsi="Arial" w:cs="Arial"/>
          <w:i/>
          <w:iCs/>
          <w:sz w:val="24"/>
          <w:szCs w:val="24"/>
        </w:rPr>
        <w:t>i</w:t>
      </w:r>
      <w:r>
        <w:rPr>
          <w:rFonts w:ascii="Arial" w:hAnsi="Arial" w:cs="Arial"/>
          <w:i/>
          <w:iCs/>
          <w:sz w:val="24"/>
          <w:szCs w:val="24"/>
        </w:rPr>
        <w:t>t / tous / utilisent / voir / aucun / pointe</w:t>
      </w:r>
      <w:r w:rsidR="006F0229">
        <w:rPr>
          <w:rFonts w:ascii="Arial" w:hAnsi="Arial" w:cs="Arial"/>
          <w:i/>
          <w:iCs/>
          <w:sz w:val="24"/>
          <w:szCs w:val="24"/>
        </w:rPr>
        <w:t xml:space="preserve"> </w:t>
      </w:r>
      <w:r>
        <w:rPr>
          <w:rFonts w:ascii="Arial" w:hAnsi="Arial" w:cs="Arial"/>
          <w:i/>
          <w:iCs/>
          <w:sz w:val="24"/>
          <w:szCs w:val="24"/>
        </w:rPr>
        <w:t>/ perpétrés / Plus tôt</w:t>
      </w:r>
    </w:p>
    <w:p w14:paraId="56F7CCB6" w14:textId="32D23E47" w:rsidR="00C4391B" w:rsidRPr="006F0229" w:rsidRDefault="00000000" w:rsidP="00975F9E">
      <w:pPr>
        <w:spacing w:line="360" w:lineRule="auto"/>
        <w:rPr>
          <w:rFonts w:ascii="Arial" w:hAnsi="Arial" w:cs="Arial"/>
          <w:i/>
          <w:iCs/>
          <w:sz w:val="24"/>
          <w:szCs w:val="24"/>
        </w:rPr>
      </w:pPr>
      <w:r>
        <w:rPr>
          <w:rFonts w:ascii="Arial" w:hAnsi="Arial" w:cs="Arial"/>
          <w:i/>
          <w:iCs/>
          <w:sz w:val="24"/>
          <w:szCs w:val="24"/>
        </w:rPr>
        <w:t>5. Quels que soient / tous / utilisent / voir / aucu</w:t>
      </w:r>
      <w:r w:rsidR="006F0229">
        <w:rPr>
          <w:rFonts w:ascii="Arial" w:hAnsi="Arial" w:cs="Arial"/>
          <w:i/>
          <w:iCs/>
          <w:sz w:val="24"/>
          <w:szCs w:val="24"/>
        </w:rPr>
        <w:t>n</w:t>
      </w:r>
      <w:r>
        <w:rPr>
          <w:rFonts w:ascii="Arial" w:hAnsi="Arial" w:cs="Arial"/>
          <w:i/>
          <w:iCs/>
          <w:sz w:val="24"/>
          <w:szCs w:val="24"/>
        </w:rPr>
        <w:t xml:space="preserve"> / pointe</w:t>
      </w:r>
      <w:r w:rsidR="006F0229">
        <w:rPr>
          <w:rFonts w:ascii="Arial" w:hAnsi="Arial" w:cs="Arial"/>
          <w:i/>
          <w:iCs/>
          <w:sz w:val="24"/>
          <w:szCs w:val="24"/>
        </w:rPr>
        <w:t xml:space="preserve"> </w:t>
      </w:r>
      <w:r>
        <w:rPr>
          <w:rFonts w:ascii="Arial" w:hAnsi="Arial" w:cs="Arial"/>
          <w:i/>
          <w:iCs/>
          <w:sz w:val="24"/>
          <w:szCs w:val="24"/>
        </w:rPr>
        <w:t>/ perpétrés / Plus tôt</w:t>
      </w:r>
    </w:p>
    <w:p w14:paraId="7B754C23" w14:textId="77777777" w:rsidR="003D4D93" w:rsidRPr="003D4D93" w:rsidRDefault="003D4D93" w:rsidP="00975F9E">
      <w:pPr>
        <w:spacing w:line="360" w:lineRule="auto"/>
        <w:rPr>
          <w:rFonts w:ascii="Arial" w:hAnsi="Arial" w:cs="Arial"/>
          <w:b/>
          <w:bCs/>
          <w:sz w:val="24"/>
          <w:szCs w:val="24"/>
        </w:rPr>
      </w:pPr>
      <w:r>
        <w:rPr>
          <w:rFonts w:ascii="Arial" w:hAnsi="Arial" w:cs="Arial"/>
          <w:b/>
          <w:bCs/>
          <w:sz w:val="24"/>
          <w:szCs w:val="24"/>
        </w:rPr>
        <w:t>Question 6</w:t>
      </w:r>
    </w:p>
    <w:p w14:paraId="5DF6DBBD" w14:textId="77777777" w:rsidR="00E87ACF" w:rsidRPr="00E87ACF" w:rsidRDefault="00E87ACF" w:rsidP="00E87ACF">
      <w:pPr>
        <w:pBdr>
          <w:top w:val="single" w:sz="4" w:space="1" w:color="auto"/>
          <w:left w:val="single" w:sz="4" w:space="4" w:color="auto"/>
          <w:bottom w:val="single" w:sz="4" w:space="1" w:color="auto"/>
          <w:right w:val="single" w:sz="4" w:space="4" w:color="auto"/>
        </w:pBdr>
        <w:spacing w:line="360" w:lineRule="auto"/>
        <w:rPr>
          <w:rFonts w:ascii="Arial" w:hAnsi="Arial" w:cs="Arial"/>
          <w:b/>
          <w:bCs/>
          <w:sz w:val="24"/>
          <w:szCs w:val="24"/>
          <w:lang w:val="fr-BE"/>
        </w:rPr>
      </w:pPr>
      <w:r>
        <w:rPr>
          <w:rFonts w:ascii="Arial" w:hAnsi="Arial" w:cs="Arial"/>
          <w:b/>
          <w:bCs/>
          <w:sz w:val="24"/>
          <w:szCs w:val="24"/>
          <w:lang w:val="fr-BE"/>
        </w:rPr>
        <w:t>Un fossé se creuse…</w:t>
      </w:r>
      <w:r>
        <w:rPr>
          <w:rFonts w:ascii="Arial" w:hAnsi="Arial" w:cs="Arial"/>
          <w:b/>
          <w:bCs/>
          <w:i/>
          <w:iCs/>
          <w:sz w:val="24"/>
          <w:szCs w:val="24"/>
          <w:lang w:val="fr-BE"/>
        </w:rPr>
        <w:t> </w:t>
      </w:r>
    </w:p>
    <w:p w14:paraId="6258D9C5" w14:textId="77777777" w:rsidR="004D3506" w:rsidRPr="00E87ACF" w:rsidRDefault="00E87ACF" w:rsidP="004D3506">
      <w:pPr>
        <w:pBdr>
          <w:top w:val="single" w:sz="4" w:space="1" w:color="auto"/>
          <w:left w:val="single" w:sz="4" w:space="4" w:color="auto"/>
          <w:bottom w:val="single" w:sz="4" w:space="1" w:color="auto"/>
          <w:right w:val="single" w:sz="4" w:space="4" w:color="auto"/>
        </w:pBdr>
        <w:spacing w:line="360" w:lineRule="auto"/>
        <w:rPr>
          <w:rFonts w:ascii="Arial" w:hAnsi="Arial" w:cs="Arial"/>
          <w:sz w:val="24"/>
          <w:szCs w:val="24"/>
          <w:lang w:val="fr-BE"/>
        </w:rPr>
      </w:pPr>
      <w:r>
        <w:rPr>
          <w:rFonts w:ascii="Arial" w:hAnsi="Arial" w:cs="Arial"/>
          <w:sz w:val="24"/>
          <w:szCs w:val="24"/>
          <w:lang w:val="fr-BE"/>
        </w:rPr>
        <w:t xml:space="preserve">À un moindre niveau, il est de plus en plus courant d’entendre des garçons, pourtant élevés dans des environnements progressistes et égalitaires, tenir des propos misogynes et avoir des comportements </w:t>
      </w:r>
      <w:r>
        <w:rPr>
          <w:rFonts w:ascii="Arial" w:hAnsi="Arial" w:cs="Arial"/>
          <w:sz w:val="24"/>
          <w:szCs w:val="24"/>
          <w:highlight w:val="yellow"/>
          <w:lang w:val="fr-BE"/>
        </w:rPr>
        <w:t>1</w:t>
      </w:r>
      <w:r>
        <w:rPr>
          <w:rFonts w:ascii="Arial" w:hAnsi="Arial" w:cs="Arial"/>
          <w:sz w:val="24"/>
          <w:szCs w:val="24"/>
          <w:lang w:val="fr-BE"/>
        </w:rPr>
        <w:t xml:space="preserve"> sexistes. En France, le Rapport 2025 sur l’état du sexisme évoque </w:t>
      </w:r>
      <w:r>
        <w:rPr>
          <w:rFonts w:ascii="Arial" w:hAnsi="Arial" w:cs="Arial"/>
          <w:i/>
          <w:iCs/>
          <w:sz w:val="24"/>
          <w:szCs w:val="24"/>
          <w:lang w:val="fr-BE"/>
        </w:rPr>
        <w:t>"une polarisation sociale de plus en plus marquée sur les enjeux d’égalité de genre" </w:t>
      </w:r>
      <w:r>
        <w:rPr>
          <w:rFonts w:ascii="Arial" w:hAnsi="Arial" w:cs="Arial"/>
          <w:sz w:val="24"/>
          <w:szCs w:val="24"/>
          <w:lang w:val="fr-BE"/>
        </w:rPr>
        <w:t xml:space="preserve">: les Françaises de 15 à 24 ans sont de plus en plus progressistes et leurs homologues masculins de plus en plus réactionnaires. 13 % d’entre eux </w:t>
      </w:r>
      <w:r>
        <w:rPr>
          <w:rFonts w:ascii="Arial" w:hAnsi="Arial" w:cs="Arial"/>
          <w:sz w:val="24"/>
          <w:szCs w:val="24"/>
          <w:highlight w:val="yellow"/>
          <w:lang w:val="fr-BE"/>
        </w:rPr>
        <w:t>2</w:t>
      </w:r>
      <w:r>
        <w:rPr>
          <w:rFonts w:ascii="Arial" w:hAnsi="Arial" w:cs="Arial"/>
          <w:sz w:val="24"/>
          <w:szCs w:val="24"/>
          <w:lang w:val="fr-BE"/>
        </w:rPr>
        <w:t xml:space="preserve"> qu’il est plus difficile d’être un homme dans le monde d’aujourd’hui que d’être une femme… </w:t>
      </w:r>
      <w:r>
        <w:rPr>
          <w:rFonts w:ascii="Arial" w:hAnsi="Arial" w:cs="Arial"/>
          <w:i/>
          <w:iCs/>
          <w:sz w:val="24"/>
          <w:szCs w:val="24"/>
          <w:lang w:val="fr-BE"/>
        </w:rPr>
        <w:t xml:space="preserve">"Non seulement l’idéologie masculiniste minimise, voire justifie les inégalités et les violences dont les femmes sont victimes – ce qui contribue à les perpétuer – mais elle a aussi un impact négatif sur la santé </w:t>
      </w:r>
      <w:r>
        <w:rPr>
          <w:rFonts w:ascii="Arial" w:hAnsi="Arial" w:cs="Arial"/>
          <w:i/>
          <w:iCs/>
          <w:sz w:val="24"/>
          <w:szCs w:val="24"/>
          <w:highlight w:val="yellow"/>
          <w:lang w:val="fr-BE"/>
        </w:rPr>
        <w:t>3</w:t>
      </w:r>
      <w:r>
        <w:rPr>
          <w:rFonts w:ascii="Arial" w:hAnsi="Arial" w:cs="Arial"/>
          <w:i/>
          <w:iCs/>
          <w:sz w:val="24"/>
          <w:szCs w:val="24"/>
          <w:lang w:val="fr-BE"/>
        </w:rPr>
        <w:t xml:space="preserve"> et la vie relationnelle des hommes, </w:t>
      </w:r>
      <w:r>
        <w:rPr>
          <w:rFonts w:ascii="Arial" w:hAnsi="Arial" w:cs="Arial"/>
          <w:sz w:val="24"/>
          <w:szCs w:val="24"/>
          <w:lang w:val="fr-BE"/>
        </w:rPr>
        <w:t>commente Simon Dubois-Yassa. </w:t>
      </w:r>
      <w:r>
        <w:rPr>
          <w:rFonts w:ascii="Arial" w:hAnsi="Arial" w:cs="Arial"/>
          <w:i/>
          <w:iCs/>
          <w:sz w:val="24"/>
          <w:szCs w:val="24"/>
          <w:lang w:val="fr-BE"/>
        </w:rPr>
        <w:t xml:space="preserve">En effet, de </w:t>
      </w:r>
      <w:r>
        <w:rPr>
          <w:rFonts w:ascii="Arial" w:hAnsi="Arial" w:cs="Arial"/>
          <w:i/>
          <w:iCs/>
          <w:sz w:val="24"/>
          <w:szCs w:val="24"/>
          <w:highlight w:val="yellow"/>
          <w:lang w:val="fr-BE"/>
        </w:rPr>
        <w:t>4</w:t>
      </w:r>
      <w:r>
        <w:rPr>
          <w:rFonts w:ascii="Arial" w:hAnsi="Arial" w:cs="Arial"/>
          <w:i/>
          <w:iCs/>
          <w:sz w:val="24"/>
          <w:szCs w:val="24"/>
          <w:lang w:val="fr-BE"/>
        </w:rPr>
        <w:t xml:space="preserve"> discours sabotent leurs chances de se lier à la </w:t>
      </w:r>
      <w:r>
        <w:rPr>
          <w:rFonts w:ascii="Arial" w:hAnsi="Arial" w:cs="Arial"/>
          <w:i/>
          <w:iCs/>
          <w:sz w:val="24"/>
          <w:szCs w:val="24"/>
          <w:highlight w:val="yellow"/>
          <w:lang w:val="fr-BE"/>
        </w:rPr>
        <w:t>5</w:t>
      </w:r>
      <w:r>
        <w:rPr>
          <w:rFonts w:ascii="Arial" w:hAnsi="Arial" w:cs="Arial"/>
          <w:i/>
          <w:iCs/>
          <w:sz w:val="24"/>
          <w:szCs w:val="24"/>
          <w:lang w:val="fr-BE"/>
        </w:rPr>
        <w:t xml:space="preserve"> féminine qui excuse et tolère de moins en moins les propos et violences sexistes." </w:t>
      </w:r>
    </w:p>
    <w:p w14:paraId="05A73AEE" w14:textId="369BFB46" w:rsidR="002A3DF9" w:rsidRDefault="00000000">
      <w:pPr>
        <w:spacing w:line="360" w:lineRule="auto"/>
        <w:rPr>
          <w:rFonts w:ascii="Arial" w:hAnsi="Arial" w:cs="Arial"/>
          <w:i/>
          <w:iCs/>
          <w:sz w:val="24"/>
          <w:szCs w:val="24"/>
        </w:rPr>
      </w:pPr>
      <w:r>
        <w:rPr>
          <w:rFonts w:ascii="Arial" w:hAnsi="Arial" w:cs="Arial"/>
          <w:i/>
          <w:iCs/>
          <w:sz w:val="24"/>
          <w:szCs w:val="24"/>
        </w:rPr>
        <w:t>1. d</w:t>
      </w:r>
      <w:r w:rsidR="006F0229">
        <w:rPr>
          <w:rFonts w:ascii="Arial" w:hAnsi="Arial" w:cs="Arial"/>
          <w:i/>
          <w:iCs/>
          <w:sz w:val="24"/>
          <w:szCs w:val="24"/>
        </w:rPr>
        <w:t>’</w:t>
      </w:r>
      <w:r>
        <w:rPr>
          <w:rFonts w:ascii="Arial" w:hAnsi="Arial" w:cs="Arial"/>
          <w:i/>
          <w:iCs/>
          <w:sz w:val="24"/>
          <w:szCs w:val="24"/>
        </w:rPr>
        <w:t>avantage / estime / mentale / tels / gent</w:t>
      </w:r>
    </w:p>
    <w:p w14:paraId="7B8C6033" w14:textId="3BE783AA" w:rsidR="002A3DF9" w:rsidRDefault="00000000">
      <w:pPr>
        <w:spacing w:line="360" w:lineRule="auto"/>
        <w:rPr>
          <w:rFonts w:ascii="Arial" w:hAnsi="Arial" w:cs="Arial"/>
          <w:i/>
          <w:iCs/>
          <w:sz w:val="24"/>
          <w:szCs w:val="24"/>
        </w:rPr>
      </w:pPr>
      <w:r>
        <w:rPr>
          <w:rFonts w:ascii="Arial" w:hAnsi="Arial" w:cs="Arial"/>
          <w:i/>
          <w:iCs/>
          <w:sz w:val="24"/>
          <w:szCs w:val="24"/>
        </w:rPr>
        <w:t>2. davantage / estiment / mental / tel / gen</w:t>
      </w:r>
      <w:r w:rsidR="00532E99">
        <w:rPr>
          <w:rFonts w:ascii="Arial" w:hAnsi="Arial" w:cs="Arial"/>
          <w:i/>
          <w:iCs/>
          <w:sz w:val="24"/>
          <w:szCs w:val="24"/>
        </w:rPr>
        <w:t>s</w:t>
      </w:r>
    </w:p>
    <w:p w14:paraId="53537704" w14:textId="070F85A3" w:rsidR="002A3DF9" w:rsidRDefault="00000000">
      <w:pPr>
        <w:spacing w:line="360" w:lineRule="auto"/>
        <w:rPr>
          <w:rFonts w:ascii="Arial" w:hAnsi="Arial" w:cs="Arial"/>
          <w:i/>
          <w:iCs/>
          <w:sz w:val="24"/>
          <w:szCs w:val="24"/>
        </w:rPr>
      </w:pPr>
      <w:r>
        <w:rPr>
          <w:rFonts w:ascii="Arial" w:hAnsi="Arial" w:cs="Arial"/>
          <w:i/>
          <w:iCs/>
          <w:sz w:val="24"/>
          <w:szCs w:val="24"/>
        </w:rPr>
        <w:t>3. davantage / estime</w:t>
      </w:r>
      <w:r w:rsidR="00532E99">
        <w:rPr>
          <w:rFonts w:ascii="Arial" w:hAnsi="Arial" w:cs="Arial"/>
          <w:i/>
          <w:iCs/>
          <w:sz w:val="24"/>
          <w:szCs w:val="24"/>
        </w:rPr>
        <w:t xml:space="preserve"> </w:t>
      </w:r>
      <w:r>
        <w:rPr>
          <w:rFonts w:ascii="Arial" w:hAnsi="Arial" w:cs="Arial"/>
          <w:i/>
          <w:iCs/>
          <w:sz w:val="24"/>
          <w:szCs w:val="24"/>
        </w:rPr>
        <w:t>/ mentale / tels / gent</w:t>
      </w:r>
    </w:p>
    <w:p w14:paraId="4409C346" w14:textId="77777777" w:rsidR="002A3DF9" w:rsidRDefault="00000000">
      <w:pPr>
        <w:spacing w:line="360" w:lineRule="auto"/>
        <w:rPr>
          <w:rFonts w:ascii="Arial" w:hAnsi="Arial" w:cs="Arial"/>
          <w:i/>
          <w:iCs/>
          <w:sz w:val="24"/>
          <w:szCs w:val="24"/>
        </w:rPr>
      </w:pPr>
      <w:r>
        <w:rPr>
          <w:rFonts w:ascii="Arial" w:hAnsi="Arial" w:cs="Arial"/>
          <w:i/>
          <w:iCs/>
          <w:sz w:val="24"/>
          <w:szCs w:val="24"/>
        </w:rPr>
        <w:t>4. davantage / estiment / mentale / tels / gent</w:t>
      </w:r>
    </w:p>
    <w:p w14:paraId="459520B5" w14:textId="59016B36" w:rsidR="002A3DF9" w:rsidRDefault="00000000">
      <w:pPr>
        <w:spacing w:line="360" w:lineRule="auto"/>
        <w:rPr>
          <w:rFonts w:ascii="Arial" w:hAnsi="Arial" w:cs="Arial"/>
          <w:i/>
          <w:iCs/>
          <w:sz w:val="24"/>
          <w:szCs w:val="24"/>
        </w:rPr>
      </w:pPr>
      <w:r>
        <w:rPr>
          <w:rFonts w:ascii="Arial" w:hAnsi="Arial" w:cs="Arial"/>
          <w:i/>
          <w:iCs/>
          <w:sz w:val="24"/>
          <w:szCs w:val="24"/>
        </w:rPr>
        <w:t>5. d</w:t>
      </w:r>
      <w:r w:rsidR="006F0229">
        <w:rPr>
          <w:rFonts w:ascii="Arial" w:hAnsi="Arial" w:cs="Arial"/>
          <w:i/>
          <w:iCs/>
          <w:sz w:val="24"/>
          <w:szCs w:val="24"/>
        </w:rPr>
        <w:t>’</w:t>
      </w:r>
      <w:r>
        <w:rPr>
          <w:rFonts w:ascii="Arial" w:hAnsi="Arial" w:cs="Arial"/>
          <w:i/>
          <w:iCs/>
          <w:sz w:val="24"/>
          <w:szCs w:val="24"/>
        </w:rPr>
        <w:t>avantage / estime</w:t>
      </w:r>
      <w:r w:rsidR="00532E99">
        <w:rPr>
          <w:rFonts w:ascii="Arial" w:hAnsi="Arial" w:cs="Arial"/>
          <w:i/>
          <w:iCs/>
          <w:sz w:val="24"/>
          <w:szCs w:val="24"/>
        </w:rPr>
        <w:t>s</w:t>
      </w:r>
      <w:r>
        <w:rPr>
          <w:rFonts w:ascii="Arial" w:hAnsi="Arial" w:cs="Arial"/>
          <w:i/>
          <w:iCs/>
          <w:sz w:val="24"/>
          <w:szCs w:val="24"/>
        </w:rPr>
        <w:t xml:space="preserve"> / mentale / tels / gen</w:t>
      </w:r>
      <w:r w:rsidR="00532E99">
        <w:rPr>
          <w:rFonts w:ascii="Arial" w:hAnsi="Arial" w:cs="Arial"/>
          <w:i/>
          <w:iCs/>
          <w:sz w:val="24"/>
          <w:szCs w:val="24"/>
        </w:rPr>
        <w:t>s</w:t>
      </w:r>
    </w:p>
    <w:p w14:paraId="521A38FA" w14:textId="77777777" w:rsidR="00532E99" w:rsidRDefault="00532E99" w:rsidP="00C4391B">
      <w:pPr>
        <w:spacing w:line="360" w:lineRule="auto"/>
        <w:rPr>
          <w:rFonts w:ascii="Arial" w:hAnsi="Arial" w:cs="Arial"/>
          <w:b/>
          <w:bCs/>
          <w:sz w:val="24"/>
          <w:szCs w:val="24"/>
        </w:rPr>
      </w:pPr>
    </w:p>
    <w:p w14:paraId="0C8360DB" w14:textId="77777777" w:rsidR="00532E99" w:rsidRDefault="00532E99" w:rsidP="00C4391B">
      <w:pPr>
        <w:spacing w:line="360" w:lineRule="auto"/>
        <w:rPr>
          <w:rFonts w:ascii="Arial" w:hAnsi="Arial" w:cs="Arial"/>
          <w:b/>
          <w:bCs/>
          <w:sz w:val="24"/>
          <w:szCs w:val="24"/>
        </w:rPr>
      </w:pPr>
    </w:p>
    <w:p w14:paraId="2FCB9FE1" w14:textId="77777777" w:rsidR="00532E99" w:rsidRDefault="00532E99" w:rsidP="00C4391B">
      <w:pPr>
        <w:spacing w:line="360" w:lineRule="auto"/>
        <w:rPr>
          <w:rFonts w:ascii="Arial" w:hAnsi="Arial" w:cs="Arial"/>
          <w:b/>
          <w:bCs/>
          <w:sz w:val="24"/>
          <w:szCs w:val="24"/>
        </w:rPr>
      </w:pPr>
    </w:p>
    <w:p w14:paraId="5EFC38C6" w14:textId="77777777" w:rsidR="00532E99" w:rsidRDefault="00532E99" w:rsidP="00C4391B">
      <w:pPr>
        <w:spacing w:line="360" w:lineRule="auto"/>
        <w:rPr>
          <w:rFonts w:ascii="Arial" w:hAnsi="Arial" w:cs="Arial"/>
          <w:b/>
          <w:bCs/>
          <w:sz w:val="24"/>
          <w:szCs w:val="24"/>
        </w:rPr>
      </w:pPr>
    </w:p>
    <w:p w14:paraId="5ED3D108" w14:textId="77777777" w:rsidR="00532E99" w:rsidRDefault="00532E99" w:rsidP="00C4391B">
      <w:pPr>
        <w:spacing w:line="360" w:lineRule="auto"/>
        <w:rPr>
          <w:rFonts w:ascii="Arial" w:hAnsi="Arial" w:cs="Arial"/>
          <w:b/>
          <w:bCs/>
          <w:sz w:val="24"/>
          <w:szCs w:val="24"/>
        </w:rPr>
      </w:pPr>
    </w:p>
    <w:p w14:paraId="05149626" w14:textId="0D1AF91F" w:rsidR="004D3506" w:rsidRPr="00C4391B" w:rsidRDefault="007136F4" w:rsidP="00C4391B">
      <w:pPr>
        <w:spacing w:line="360" w:lineRule="auto"/>
        <w:rPr>
          <w:rFonts w:ascii="Arial" w:hAnsi="Arial" w:cs="Arial"/>
          <w:sz w:val="24"/>
          <w:szCs w:val="24"/>
        </w:rPr>
      </w:pPr>
      <w:r>
        <w:rPr>
          <w:rFonts w:ascii="Arial" w:hAnsi="Arial" w:cs="Arial"/>
          <w:b/>
          <w:bCs/>
          <w:sz w:val="24"/>
          <w:szCs w:val="24"/>
        </w:rPr>
        <w:lastRenderedPageBreak/>
        <w:t>Question 7</w:t>
      </w:r>
    </w:p>
    <w:p w14:paraId="01D0F3D8" w14:textId="77777777" w:rsidR="007136F4" w:rsidRPr="00E87ACF" w:rsidRDefault="00E87ACF" w:rsidP="00866272">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lang w:val="fr-BE"/>
        </w:rPr>
      </w:pPr>
      <w:r>
        <w:rPr>
          <w:rFonts w:ascii="Arial" w:hAnsi="Arial" w:cs="Arial"/>
          <w:sz w:val="24"/>
          <w:szCs w:val="24"/>
          <w:lang w:val="fr-BE"/>
        </w:rPr>
        <w:t xml:space="preserve">Ceci </w:t>
      </w:r>
      <w:r>
        <w:rPr>
          <w:rFonts w:ascii="Arial" w:hAnsi="Arial" w:cs="Arial"/>
          <w:sz w:val="24"/>
          <w:szCs w:val="24"/>
          <w:highlight w:val="yellow"/>
          <w:lang w:val="fr-BE"/>
        </w:rPr>
        <w:t>1</w:t>
      </w:r>
      <w:r>
        <w:rPr>
          <w:rFonts w:ascii="Arial" w:hAnsi="Arial" w:cs="Arial"/>
          <w:sz w:val="24"/>
          <w:szCs w:val="24"/>
          <w:lang w:val="fr-BE"/>
        </w:rPr>
        <w:t>, les</w:t>
      </w:r>
      <w:r>
        <w:rPr>
          <w:rFonts w:ascii="Arial" w:hAnsi="Arial" w:cs="Arial"/>
          <w:sz w:val="24"/>
          <w:szCs w:val="24"/>
        </w:rPr>
        <w:t xml:space="preserve"> femmes aussi sont visées par l’idéologie masculiniste et certaines </w:t>
      </w:r>
      <w:r>
        <w:rPr>
          <w:rFonts w:ascii="Arial" w:hAnsi="Arial" w:cs="Arial"/>
          <w:sz w:val="24"/>
          <w:szCs w:val="24"/>
          <w:highlight w:val="yellow"/>
        </w:rPr>
        <w:t>2</w:t>
      </w:r>
      <w:r>
        <w:rPr>
          <w:rFonts w:ascii="Arial" w:hAnsi="Arial" w:cs="Arial"/>
          <w:sz w:val="24"/>
          <w:szCs w:val="24"/>
        </w:rPr>
        <w:t xml:space="preserve"> souscrivent. Entre les </w:t>
      </w:r>
      <w:r>
        <w:rPr>
          <w:rFonts w:ascii="Arial" w:hAnsi="Arial" w:cs="Arial"/>
          <w:i/>
          <w:iCs/>
          <w:sz w:val="24"/>
          <w:szCs w:val="24"/>
        </w:rPr>
        <w:t>tradwifes</w:t>
      </w:r>
      <w:r>
        <w:rPr>
          <w:rFonts w:ascii="Arial" w:hAnsi="Arial" w:cs="Arial"/>
          <w:sz w:val="24"/>
          <w:szCs w:val="24"/>
        </w:rPr>
        <w:t xml:space="preserve"> qui prônent et glorifient le retour de la femme au foyer, le courant littéraire et cinématographique de la </w:t>
      </w:r>
      <w:r>
        <w:rPr>
          <w:rFonts w:ascii="Arial" w:hAnsi="Arial" w:cs="Arial"/>
          <w:i/>
          <w:iCs/>
          <w:sz w:val="24"/>
          <w:szCs w:val="24"/>
        </w:rPr>
        <w:t>dark romance</w:t>
      </w:r>
      <w:r>
        <w:rPr>
          <w:rFonts w:ascii="Arial" w:hAnsi="Arial" w:cs="Arial"/>
          <w:sz w:val="24"/>
          <w:szCs w:val="24"/>
        </w:rPr>
        <w:t xml:space="preserve"> qui valorise les hommes </w:t>
      </w:r>
      <w:r>
        <w:rPr>
          <w:rFonts w:ascii="Arial" w:hAnsi="Arial" w:cs="Arial"/>
          <w:sz w:val="24"/>
          <w:szCs w:val="24"/>
          <w:highlight w:val="yellow"/>
        </w:rPr>
        <w:t>3</w:t>
      </w:r>
      <w:r>
        <w:rPr>
          <w:rFonts w:ascii="Arial" w:hAnsi="Arial" w:cs="Arial"/>
          <w:sz w:val="24"/>
          <w:szCs w:val="24"/>
        </w:rPr>
        <w:t xml:space="preserve"> et les relations toxiques, en passant par les influenceuses d’extrême droite, c’est le même </w:t>
      </w:r>
      <w:r>
        <w:rPr>
          <w:rFonts w:ascii="Arial" w:hAnsi="Arial" w:cs="Arial"/>
          <w:sz w:val="24"/>
          <w:szCs w:val="24"/>
          <w:highlight w:val="yellow"/>
        </w:rPr>
        <w:t>4</w:t>
      </w:r>
      <w:r>
        <w:rPr>
          <w:rFonts w:ascii="Arial" w:hAnsi="Arial" w:cs="Arial"/>
          <w:sz w:val="24"/>
          <w:szCs w:val="24"/>
        </w:rPr>
        <w:t xml:space="preserve"> de commerce : il s’agit de vendre cette idéologie </w:t>
      </w:r>
      <w:r>
        <w:rPr>
          <w:rFonts w:ascii="Arial" w:hAnsi="Arial" w:cs="Arial"/>
          <w:sz w:val="24"/>
          <w:szCs w:val="24"/>
          <w:highlight w:val="yellow"/>
        </w:rPr>
        <w:t>5</w:t>
      </w:r>
      <w:r>
        <w:rPr>
          <w:rFonts w:ascii="Arial" w:hAnsi="Arial" w:cs="Arial"/>
          <w:sz w:val="24"/>
          <w:szCs w:val="24"/>
        </w:rPr>
        <w:t xml:space="preserve"> à coup de cupcakes, de romances "passionnées", de stéréotypes de genre et/ou de racisme larvé. </w:t>
      </w:r>
    </w:p>
    <w:p w14:paraId="4827563F" w14:textId="40FE3D54" w:rsidR="002A3DF9" w:rsidRDefault="00000000">
      <w:pPr>
        <w:spacing w:line="360" w:lineRule="auto"/>
        <w:rPr>
          <w:rFonts w:ascii="Arial" w:hAnsi="Arial" w:cs="Arial"/>
          <w:i/>
          <w:iCs/>
          <w:sz w:val="24"/>
          <w:szCs w:val="24"/>
        </w:rPr>
      </w:pPr>
      <w:r>
        <w:rPr>
          <w:rFonts w:ascii="Arial" w:hAnsi="Arial" w:cs="Arial"/>
          <w:i/>
          <w:iCs/>
          <w:sz w:val="24"/>
          <w:szCs w:val="24"/>
        </w:rPr>
        <w:t>1. di</w:t>
      </w:r>
      <w:r w:rsidR="00532E99">
        <w:rPr>
          <w:rFonts w:ascii="Arial" w:hAnsi="Arial" w:cs="Arial"/>
          <w:i/>
          <w:iCs/>
          <w:sz w:val="24"/>
          <w:szCs w:val="24"/>
        </w:rPr>
        <w:t>s</w:t>
      </w:r>
      <w:r>
        <w:rPr>
          <w:rFonts w:ascii="Arial" w:hAnsi="Arial" w:cs="Arial"/>
          <w:i/>
          <w:iCs/>
          <w:sz w:val="24"/>
          <w:szCs w:val="24"/>
        </w:rPr>
        <w:t xml:space="preserve"> / y / violents / fond / patriarcale</w:t>
      </w:r>
    </w:p>
    <w:p w14:paraId="2824923F" w14:textId="76186211" w:rsidR="002A3DF9" w:rsidRDefault="00000000">
      <w:pPr>
        <w:spacing w:line="360" w:lineRule="auto"/>
        <w:rPr>
          <w:rFonts w:ascii="Arial" w:hAnsi="Arial" w:cs="Arial"/>
          <w:i/>
          <w:iCs/>
          <w:sz w:val="24"/>
          <w:szCs w:val="24"/>
        </w:rPr>
      </w:pPr>
      <w:r>
        <w:rPr>
          <w:rFonts w:ascii="Arial" w:hAnsi="Arial" w:cs="Arial"/>
          <w:i/>
          <w:iCs/>
          <w:sz w:val="24"/>
          <w:szCs w:val="24"/>
        </w:rPr>
        <w:t xml:space="preserve">2. dit / </w:t>
      </w:r>
      <w:r w:rsidR="00532E99">
        <w:rPr>
          <w:rFonts w:ascii="Arial" w:hAnsi="Arial" w:cs="Arial"/>
          <w:i/>
          <w:iCs/>
          <w:sz w:val="24"/>
          <w:szCs w:val="24"/>
        </w:rPr>
        <w:t>i</w:t>
      </w:r>
      <w:r>
        <w:rPr>
          <w:rFonts w:ascii="Arial" w:hAnsi="Arial" w:cs="Arial"/>
          <w:i/>
          <w:iCs/>
          <w:sz w:val="24"/>
          <w:szCs w:val="24"/>
        </w:rPr>
        <w:t xml:space="preserve"> / viol</w:t>
      </w:r>
      <w:r w:rsidR="00532E99">
        <w:rPr>
          <w:rFonts w:ascii="Arial" w:hAnsi="Arial" w:cs="Arial"/>
          <w:i/>
          <w:iCs/>
          <w:sz w:val="24"/>
          <w:szCs w:val="24"/>
        </w:rPr>
        <w:t>ant</w:t>
      </w:r>
      <w:r>
        <w:rPr>
          <w:rFonts w:ascii="Arial" w:hAnsi="Arial" w:cs="Arial"/>
          <w:i/>
          <w:iCs/>
          <w:sz w:val="24"/>
          <w:szCs w:val="24"/>
        </w:rPr>
        <w:t xml:space="preserve"> / fonds / patriarcal</w:t>
      </w:r>
    </w:p>
    <w:p w14:paraId="1E0B3FD3" w14:textId="77A7A957" w:rsidR="002A3DF9" w:rsidRDefault="00000000">
      <w:pPr>
        <w:spacing w:line="360" w:lineRule="auto"/>
        <w:rPr>
          <w:rFonts w:ascii="Arial" w:hAnsi="Arial" w:cs="Arial"/>
          <w:i/>
          <w:iCs/>
          <w:sz w:val="24"/>
          <w:szCs w:val="24"/>
        </w:rPr>
      </w:pPr>
      <w:r>
        <w:rPr>
          <w:rFonts w:ascii="Arial" w:hAnsi="Arial" w:cs="Arial"/>
          <w:i/>
          <w:iCs/>
          <w:sz w:val="24"/>
          <w:szCs w:val="24"/>
        </w:rPr>
        <w:t>3. di</w:t>
      </w:r>
      <w:r w:rsidR="00532E99">
        <w:rPr>
          <w:rFonts w:ascii="Arial" w:hAnsi="Arial" w:cs="Arial"/>
          <w:i/>
          <w:iCs/>
          <w:sz w:val="24"/>
          <w:szCs w:val="24"/>
        </w:rPr>
        <w:t>s</w:t>
      </w:r>
      <w:r>
        <w:rPr>
          <w:rFonts w:ascii="Arial" w:hAnsi="Arial" w:cs="Arial"/>
          <w:i/>
          <w:iCs/>
          <w:sz w:val="24"/>
          <w:szCs w:val="24"/>
        </w:rPr>
        <w:t xml:space="preserve"> / y / viol</w:t>
      </w:r>
      <w:r w:rsidR="00532E99">
        <w:rPr>
          <w:rFonts w:ascii="Arial" w:hAnsi="Arial" w:cs="Arial"/>
          <w:i/>
          <w:iCs/>
          <w:sz w:val="24"/>
          <w:szCs w:val="24"/>
        </w:rPr>
        <w:t>ant</w:t>
      </w:r>
      <w:r>
        <w:rPr>
          <w:rFonts w:ascii="Arial" w:hAnsi="Arial" w:cs="Arial"/>
          <w:i/>
          <w:iCs/>
          <w:sz w:val="24"/>
          <w:szCs w:val="24"/>
        </w:rPr>
        <w:t xml:space="preserve"> / fonds / patriarcal</w:t>
      </w:r>
    </w:p>
    <w:p w14:paraId="309C3953" w14:textId="4EA1817B" w:rsidR="002A3DF9" w:rsidRDefault="00000000">
      <w:pPr>
        <w:spacing w:line="360" w:lineRule="auto"/>
        <w:rPr>
          <w:rFonts w:ascii="Arial" w:hAnsi="Arial" w:cs="Arial"/>
          <w:i/>
          <w:iCs/>
          <w:sz w:val="24"/>
          <w:szCs w:val="24"/>
        </w:rPr>
      </w:pPr>
      <w:r>
        <w:rPr>
          <w:rFonts w:ascii="Arial" w:hAnsi="Arial" w:cs="Arial"/>
          <w:i/>
          <w:iCs/>
          <w:sz w:val="24"/>
          <w:szCs w:val="24"/>
        </w:rPr>
        <w:t>4. dit / y / violent / fond / patriarcale</w:t>
      </w:r>
    </w:p>
    <w:p w14:paraId="744FFD6A" w14:textId="77777777" w:rsidR="002A3DF9" w:rsidRDefault="00000000">
      <w:pPr>
        <w:spacing w:line="360" w:lineRule="auto"/>
        <w:rPr>
          <w:rFonts w:ascii="Arial" w:hAnsi="Arial" w:cs="Arial"/>
          <w:i/>
          <w:iCs/>
          <w:sz w:val="24"/>
          <w:szCs w:val="24"/>
        </w:rPr>
      </w:pPr>
      <w:r>
        <w:rPr>
          <w:rFonts w:ascii="Arial" w:hAnsi="Arial" w:cs="Arial"/>
          <w:i/>
          <w:iCs/>
          <w:sz w:val="24"/>
          <w:szCs w:val="24"/>
        </w:rPr>
        <w:t>5. dit / y / violents / fonds / patriarcale</w:t>
      </w:r>
    </w:p>
    <w:p w14:paraId="1583EEF0" w14:textId="77777777" w:rsidR="00532E99" w:rsidRDefault="00532E99" w:rsidP="00E87ACF">
      <w:pPr>
        <w:spacing w:line="360" w:lineRule="auto"/>
        <w:rPr>
          <w:rFonts w:ascii="Arial" w:hAnsi="Arial" w:cs="Arial"/>
          <w:sz w:val="24"/>
          <w:szCs w:val="24"/>
        </w:rPr>
      </w:pPr>
    </w:p>
    <w:p w14:paraId="12FFC410" w14:textId="77777777" w:rsidR="00532E99" w:rsidRDefault="00532E99" w:rsidP="00E87ACF">
      <w:pPr>
        <w:spacing w:line="360" w:lineRule="auto"/>
        <w:rPr>
          <w:rFonts w:ascii="Arial" w:hAnsi="Arial" w:cs="Arial"/>
          <w:sz w:val="24"/>
          <w:szCs w:val="24"/>
        </w:rPr>
      </w:pPr>
    </w:p>
    <w:p w14:paraId="270895FB" w14:textId="77777777" w:rsidR="00532E99" w:rsidRDefault="00532E99" w:rsidP="00E87ACF">
      <w:pPr>
        <w:spacing w:line="360" w:lineRule="auto"/>
        <w:rPr>
          <w:rFonts w:ascii="Arial" w:hAnsi="Arial" w:cs="Arial"/>
          <w:sz w:val="24"/>
          <w:szCs w:val="24"/>
        </w:rPr>
      </w:pPr>
    </w:p>
    <w:p w14:paraId="1F8EBE14" w14:textId="77777777" w:rsidR="00532E99" w:rsidRDefault="00532E99" w:rsidP="00E87ACF">
      <w:pPr>
        <w:spacing w:line="360" w:lineRule="auto"/>
        <w:rPr>
          <w:rFonts w:ascii="Arial" w:hAnsi="Arial" w:cs="Arial"/>
          <w:sz w:val="24"/>
          <w:szCs w:val="24"/>
        </w:rPr>
      </w:pPr>
    </w:p>
    <w:p w14:paraId="34426D6A" w14:textId="77777777" w:rsidR="00532E99" w:rsidRDefault="00532E99" w:rsidP="00E87ACF">
      <w:pPr>
        <w:spacing w:line="360" w:lineRule="auto"/>
        <w:rPr>
          <w:rFonts w:ascii="Arial" w:hAnsi="Arial" w:cs="Arial"/>
          <w:sz w:val="24"/>
          <w:szCs w:val="24"/>
        </w:rPr>
      </w:pPr>
    </w:p>
    <w:p w14:paraId="1C865ADA" w14:textId="77777777" w:rsidR="00532E99" w:rsidRDefault="00532E99" w:rsidP="00E87ACF">
      <w:pPr>
        <w:spacing w:line="360" w:lineRule="auto"/>
        <w:rPr>
          <w:rFonts w:ascii="Arial" w:hAnsi="Arial" w:cs="Arial"/>
          <w:sz w:val="24"/>
          <w:szCs w:val="24"/>
        </w:rPr>
      </w:pPr>
    </w:p>
    <w:p w14:paraId="7730325B" w14:textId="77777777" w:rsidR="00532E99" w:rsidRDefault="00532E99" w:rsidP="00E87ACF">
      <w:pPr>
        <w:spacing w:line="360" w:lineRule="auto"/>
        <w:rPr>
          <w:rFonts w:ascii="Arial" w:hAnsi="Arial" w:cs="Arial"/>
          <w:sz w:val="24"/>
          <w:szCs w:val="24"/>
        </w:rPr>
      </w:pPr>
    </w:p>
    <w:p w14:paraId="5BB24362" w14:textId="77777777" w:rsidR="00532E99" w:rsidRDefault="00532E99" w:rsidP="00E87ACF">
      <w:pPr>
        <w:spacing w:line="360" w:lineRule="auto"/>
        <w:rPr>
          <w:rFonts w:ascii="Arial" w:hAnsi="Arial" w:cs="Arial"/>
          <w:sz w:val="24"/>
          <w:szCs w:val="24"/>
        </w:rPr>
      </w:pPr>
    </w:p>
    <w:p w14:paraId="257CD736" w14:textId="77777777" w:rsidR="00532E99" w:rsidRDefault="00532E99" w:rsidP="00E87ACF">
      <w:pPr>
        <w:spacing w:line="360" w:lineRule="auto"/>
        <w:rPr>
          <w:rFonts w:ascii="Arial" w:hAnsi="Arial" w:cs="Arial"/>
          <w:sz w:val="24"/>
          <w:szCs w:val="24"/>
        </w:rPr>
      </w:pPr>
    </w:p>
    <w:p w14:paraId="0D6876E6" w14:textId="77777777" w:rsidR="00532E99" w:rsidRDefault="00532E99" w:rsidP="00E87ACF">
      <w:pPr>
        <w:spacing w:line="360" w:lineRule="auto"/>
        <w:rPr>
          <w:rFonts w:ascii="Arial" w:hAnsi="Arial" w:cs="Arial"/>
          <w:sz w:val="24"/>
          <w:szCs w:val="24"/>
        </w:rPr>
      </w:pPr>
    </w:p>
    <w:p w14:paraId="2CA99E96" w14:textId="77777777" w:rsidR="00532E99" w:rsidRDefault="00532E99" w:rsidP="00E87ACF">
      <w:pPr>
        <w:spacing w:line="360" w:lineRule="auto"/>
        <w:rPr>
          <w:rFonts w:ascii="Arial" w:hAnsi="Arial" w:cs="Arial"/>
          <w:sz w:val="24"/>
          <w:szCs w:val="24"/>
        </w:rPr>
      </w:pPr>
    </w:p>
    <w:p w14:paraId="616B29DC" w14:textId="77777777" w:rsidR="00532E99" w:rsidRDefault="00532E99" w:rsidP="00E87ACF">
      <w:pPr>
        <w:spacing w:line="360" w:lineRule="auto"/>
        <w:rPr>
          <w:rFonts w:ascii="Arial" w:hAnsi="Arial" w:cs="Arial"/>
          <w:sz w:val="24"/>
          <w:szCs w:val="24"/>
        </w:rPr>
      </w:pPr>
    </w:p>
    <w:p w14:paraId="7D64CFA9" w14:textId="77777777" w:rsidR="00532E99" w:rsidRDefault="00532E99" w:rsidP="00E87ACF">
      <w:pPr>
        <w:spacing w:line="360" w:lineRule="auto"/>
        <w:rPr>
          <w:rFonts w:ascii="Arial" w:hAnsi="Arial" w:cs="Arial"/>
          <w:sz w:val="24"/>
          <w:szCs w:val="24"/>
        </w:rPr>
      </w:pPr>
    </w:p>
    <w:p w14:paraId="7A640D03" w14:textId="77777777" w:rsidR="00532E99" w:rsidRDefault="00532E99" w:rsidP="00E87ACF">
      <w:pPr>
        <w:spacing w:line="360" w:lineRule="auto"/>
        <w:rPr>
          <w:rFonts w:ascii="Arial" w:hAnsi="Arial" w:cs="Arial"/>
          <w:sz w:val="24"/>
          <w:szCs w:val="24"/>
        </w:rPr>
      </w:pPr>
    </w:p>
    <w:p w14:paraId="175F2921" w14:textId="77777777" w:rsidR="00532E99" w:rsidRDefault="00532E99" w:rsidP="00E87ACF">
      <w:pPr>
        <w:spacing w:line="360" w:lineRule="auto"/>
        <w:rPr>
          <w:rFonts w:ascii="Arial" w:hAnsi="Arial" w:cs="Arial"/>
          <w:sz w:val="24"/>
          <w:szCs w:val="24"/>
        </w:rPr>
      </w:pPr>
    </w:p>
    <w:p w14:paraId="3BB9CAA9" w14:textId="6B542D6A" w:rsidR="00E87ACF" w:rsidRDefault="00E87ACF" w:rsidP="00E87ACF">
      <w:pPr>
        <w:spacing w:line="360" w:lineRule="auto"/>
        <w:rPr>
          <w:rFonts w:ascii="Arial" w:hAnsi="Arial" w:cs="Arial"/>
          <w:sz w:val="24"/>
          <w:szCs w:val="24"/>
        </w:rPr>
      </w:pPr>
      <w:r>
        <w:rPr>
          <w:rFonts w:ascii="Arial" w:hAnsi="Arial" w:cs="Arial"/>
          <w:sz w:val="24"/>
          <w:szCs w:val="24"/>
        </w:rPr>
        <w:lastRenderedPageBreak/>
        <w:t>Suite de l’article :</w:t>
      </w:r>
    </w:p>
    <w:p w14:paraId="61A098AC" w14:textId="77777777" w:rsidR="00E87ACF" w:rsidRPr="00E87ACF" w:rsidRDefault="00E87ACF" w:rsidP="00E87ACF">
      <w:pPr>
        <w:spacing w:line="360" w:lineRule="auto"/>
        <w:rPr>
          <w:rFonts w:ascii="Arial" w:hAnsi="Arial" w:cs="Arial"/>
          <w:sz w:val="24"/>
          <w:szCs w:val="24"/>
        </w:rPr>
      </w:pPr>
      <w:r>
        <w:rPr>
          <w:noProof/>
        </w:rPr>
        <w:drawing>
          <wp:anchor distT="0" distB="0" distL="114300" distR="114300" simplePos="0" relativeHeight="251658240" behindDoc="1" locked="0" layoutInCell="1" allowOverlap="1" wp14:anchorId="7D65C54F" wp14:editId="10391ADB">
            <wp:simplePos x="0" y="0"/>
            <wp:positionH relativeFrom="margin">
              <wp:align>right</wp:align>
            </wp:positionH>
            <wp:positionV relativeFrom="paragraph">
              <wp:posOffset>4343400</wp:posOffset>
            </wp:positionV>
            <wp:extent cx="3738719" cy="1197610"/>
            <wp:effectExtent l="0" t="0" r="0" b="2540"/>
            <wp:wrapTight wrapText="bothSides">
              <wp:wrapPolygon edited="0">
                <wp:start x="0" y="0"/>
                <wp:lineTo x="0" y="21302"/>
                <wp:lineTo x="21464" y="21302"/>
                <wp:lineTo x="21464" y="0"/>
                <wp:lineTo x="0" y="0"/>
              </wp:wrapPolygon>
            </wp:wrapTight>
            <wp:docPr id="21448754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875469" name=""/>
                    <pic:cNvPicPr/>
                  </pic:nvPicPr>
                  <pic:blipFill>
                    <a:blip r:embed="rId11">
                      <a:extLst>
                        <a:ext uri="{28A0092B-C50C-407E-A947-70E740481C1C}">
                          <a14:useLocalDpi xmlns:a14="http://schemas.microsoft.com/office/drawing/2010/main" val="0"/>
                        </a:ext>
                      </a:extLst>
                    </a:blip>
                    <a:stretch>
                      <a:fillRect/>
                    </a:stretch>
                  </pic:blipFill>
                  <pic:spPr>
                    <a:xfrm>
                      <a:off x="0" y="0"/>
                      <a:ext cx="3738719" cy="1197610"/>
                    </a:xfrm>
                    <a:prstGeom prst="rect">
                      <a:avLst/>
                    </a:prstGeom>
                  </pic:spPr>
                </pic:pic>
              </a:graphicData>
            </a:graphic>
          </wp:anchor>
        </w:drawing>
      </w:r>
      <w:r>
        <w:rPr>
          <w:noProof/>
        </w:rPr>
        <w:drawing>
          <wp:inline distT="0" distB="0" distL="0" distR="0" wp14:anchorId="0554956D" wp14:editId="288E26B7">
            <wp:extent cx="5760720" cy="4222750"/>
            <wp:effectExtent l="0" t="0" r="0" b="6350"/>
            <wp:docPr id="16027080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08087" name=""/>
                    <pic:cNvPicPr/>
                  </pic:nvPicPr>
                  <pic:blipFill>
                    <a:blip r:embed="rId12"/>
                    <a:stretch>
                      <a:fillRect/>
                    </a:stretch>
                  </pic:blipFill>
                  <pic:spPr>
                    <a:xfrm>
                      <a:off x="0" y="0"/>
                      <a:ext cx="5760720" cy="4222750"/>
                    </a:xfrm>
                    <a:prstGeom prst="rect">
                      <a:avLst/>
                    </a:prstGeom>
                  </pic:spPr>
                </pic:pic>
              </a:graphicData>
            </a:graphic>
          </wp:inline>
        </w:drawing>
      </w:r>
    </w:p>
    <w:sectPr w:rsidR="00E87ACF" w:rsidRPr="00E87ACF" w:rsidSect="006F0229">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0A503" w14:textId="77777777" w:rsidR="007C7853" w:rsidRDefault="007C7853" w:rsidP="00F2177A">
      <w:pPr>
        <w:spacing w:after="0" w:line="240" w:lineRule="auto"/>
      </w:pPr>
      <w:r>
        <w:separator/>
      </w:r>
    </w:p>
  </w:endnote>
  <w:endnote w:type="continuationSeparator" w:id="0">
    <w:p w14:paraId="1478D5EF" w14:textId="77777777" w:rsidR="007C7853" w:rsidRDefault="007C7853" w:rsidP="00F21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444A5" w14:textId="77777777" w:rsidR="007C7853" w:rsidRDefault="007C7853" w:rsidP="00F2177A">
      <w:pPr>
        <w:spacing w:after="0" w:line="240" w:lineRule="auto"/>
      </w:pPr>
      <w:r>
        <w:separator/>
      </w:r>
    </w:p>
  </w:footnote>
  <w:footnote w:type="continuationSeparator" w:id="0">
    <w:p w14:paraId="7B7313C6" w14:textId="77777777" w:rsidR="007C7853" w:rsidRDefault="007C7853" w:rsidP="00F217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BBA"/>
    <w:multiLevelType w:val="hybridMultilevel"/>
    <w:tmpl w:val="2B50153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2774327"/>
    <w:multiLevelType w:val="hybridMultilevel"/>
    <w:tmpl w:val="FAAE966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69B18A1"/>
    <w:multiLevelType w:val="hybridMultilevel"/>
    <w:tmpl w:val="9BDE0D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CD055E"/>
    <w:multiLevelType w:val="hybridMultilevel"/>
    <w:tmpl w:val="9BDE0D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BC59BE"/>
    <w:multiLevelType w:val="hybridMultilevel"/>
    <w:tmpl w:val="18AA722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1494002"/>
    <w:multiLevelType w:val="hybridMultilevel"/>
    <w:tmpl w:val="86E4479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9E92594"/>
    <w:multiLevelType w:val="hybridMultilevel"/>
    <w:tmpl w:val="9BDE0D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9A2FE0"/>
    <w:multiLevelType w:val="hybridMultilevel"/>
    <w:tmpl w:val="C20CE0C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B7334A1"/>
    <w:multiLevelType w:val="hybridMultilevel"/>
    <w:tmpl w:val="FF1C669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51E3225"/>
    <w:multiLevelType w:val="hybridMultilevel"/>
    <w:tmpl w:val="0540E70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2907197E"/>
    <w:multiLevelType w:val="hybridMultilevel"/>
    <w:tmpl w:val="9BDE0D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8F28BE"/>
    <w:multiLevelType w:val="hybridMultilevel"/>
    <w:tmpl w:val="2A96198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EF41213"/>
    <w:multiLevelType w:val="hybridMultilevel"/>
    <w:tmpl w:val="9BDE0D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FC13984"/>
    <w:multiLevelType w:val="hybridMultilevel"/>
    <w:tmpl w:val="9BDE0D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B66375"/>
    <w:multiLevelType w:val="hybridMultilevel"/>
    <w:tmpl w:val="9BDE0D4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65E047C"/>
    <w:multiLevelType w:val="hybridMultilevel"/>
    <w:tmpl w:val="9BDE0D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8880B7C"/>
    <w:multiLevelType w:val="hybridMultilevel"/>
    <w:tmpl w:val="E716F5F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8B416C0"/>
    <w:multiLevelType w:val="hybridMultilevel"/>
    <w:tmpl w:val="23BC2BA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9414081"/>
    <w:multiLevelType w:val="hybridMultilevel"/>
    <w:tmpl w:val="0E52DD3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8162C12"/>
    <w:multiLevelType w:val="hybridMultilevel"/>
    <w:tmpl w:val="29FAD29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9016986"/>
    <w:multiLevelType w:val="hybridMultilevel"/>
    <w:tmpl w:val="D2BAADA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93962ED"/>
    <w:multiLevelType w:val="hybridMultilevel"/>
    <w:tmpl w:val="F17A559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96A2601"/>
    <w:multiLevelType w:val="hybridMultilevel"/>
    <w:tmpl w:val="25E6382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AAF629A"/>
    <w:multiLevelType w:val="hybridMultilevel"/>
    <w:tmpl w:val="6164CB2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45A03B9"/>
    <w:multiLevelType w:val="hybridMultilevel"/>
    <w:tmpl w:val="4C54BAD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C790B7E"/>
    <w:multiLevelType w:val="hybridMultilevel"/>
    <w:tmpl w:val="9BDE0D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F7E5789"/>
    <w:multiLevelType w:val="hybridMultilevel"/>
    <w:tmpl w:val="9BDE0D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03317533">
    <w:abstractNumId w:val="1"/>
  </w:num>
  <w:num w:numId="2" w16cid:durableId="249780894">
    <w:abstractNumId w:val="16"/>
  </w:num>
  <w:num w:numId="3" w16cid:durableId="949048395">
    <w:abstractNumId w:val="0"/>
  </w:num>
  <w:num w:numId="4" w16cid:durableId="1590119919">
    <w:abstractNumId w:val="4"/>
  </w:num>
  <w:num w:numId="5" w16cid:durableId="1273130588">
    <w:abstractNumId w:val="19"/>
  </w:num>
  <w:num w:numId="6" w16cid:durableId="632560613">
    <w:abstractNumId w:val="20"/>
  </w:num>
  <w:num w:numId="7" w16cid:durableId="552619813">
    <w:abstractNumId w:val="21"/>
  </w:num>
  <w:num w:numId="8" w16cid:durableId="1448698195">
    <w:abstractNumId w:val="18"/>
  </w:num>
  <w:num w:numId="9" w16cid:durableId="122816450">
    <w:abstractNumId w:val="14"/>
  </w:num>
  <w:num w:numId="10" w16cid:durableId="587664311">
    <w:abstractNumId w:val="22"/>
  </w:num>
  <w:num w:numId="11" w16cid:durableId="1940603689">
    <w:abstractNumId w:val="23"/>
  </w:num>
  <w:num w:numId="12" w16cid:durableId="520820734">
    <w:abstractNumId w:val="11"/>
  </w:num>
  <w:num w:numId="13" w16cid:durableId="677925289">
    <w:abstractNumId w:val="17"/>
  </w:num>
  <w:num w:numId="14" w16cid:durableId="1379552742">
    <w:abstractNumId w:val="5"/>
  </w:num>
  <w:num w:numId="15" w16cid:durableId="564268759">
    <w:abstractNumId w:val="8"/>
  </w:num>
  <w:num w:numId="16" w16cid:durableId="1170869881">
    <w:abstractNumId w:val="7"/>
  </w:num>
  <w:num w:numId="17" w16cid:durableId="1721830753">
    <w:abstractNumId w:val="9"/>
  </w:num>
  <w:num w:numId="18" w16cid:durableId="375937307">
    <w:abstractNumId w:val="25"/>
  </w:num>
  <w:num w:numId="19" w16cid:durableId="1506282561">
    <w:abstractNumId w:val="6"/>
  </w:num>
  <w:num w:numId="20" w16cid:durableId="222721962">
    <w:abstractNumId w:val="12"/>
  </w:num>
  <w:num w:numId="21" w16cid:durableId="911695561">
    <w:abstractNumId w:val="10"/>
  </w:num>
  <w:num w:numId="22" w16cid:durableId="1208223551">
    <w:abstractNumId w:val="13"/>
  </w:num>
  <w:num w:numId="23" w16cid:durableId="659970557">
    <w:abstractNumId w:val="3"/>
  </w:num>
  <w:num w:numId="24" w16cid:durableId="1203204733">
    <w:abstractNumId w:val="15"/>
  </w:num>
  <w:num w:numId="25" w16cid:durableId="316108002">
    <w:abstractNumId w:val="2"/>
  </w:num>
  <w:num w:numId="26" w16cid:durableId="1491020092">
    <w:abstractNumId w:val="26"/>
  </w:num>
  <w:num w:numId="27" w16cid:durableId="40201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98F"/>
    <w:rsid w:val="00003540"/>
    <w:rsid w:val="00032276"/>
    <w:rsid w:val="00034730"/>
    <w:rsid w:val="0007389D"/>
    <w:rsid w:val="00076AEF"/>
    <w:rsid w:val="000835EC"/>
    <w:rsid w:val="00094575"/>
    <w:rsid w:val="000C1F7E"/>
    <w:rsid w:val="000C59BE"/>
    <w:rsid w:val="000D53DE"/>
    <w:rsid w:val="000D5740"/>
    <w:rsid w:val="000F2389"/>
    <w:rsid w:val="000F6E2C"/>
    <w:rsid w:val="00106DFC"/>
    <w:rsid w:val="00111518"/>
    <w:rsid w:val="001203D4"/>
    <w:rsid w:val="0012335E"/>
    <w:rsid w:val="00143B24"/>
    <w:rsid w:val="00144FCA"/>
    <w:rsid w:val="00163B7F"/>
    <w:rsid w:val="00170D06"/>
    <w:rsid w:val="00185A23"/>
    <w:rsid w:val="001A1082"/>
    <w:rsid w:val="001C197C"/>
    <w:rsid w:val="001C2712"/>
    <w:rsid w:val="001C75F5"/>
    <w:rsid w:val="001D07FF"/>
    <w:rsid w:val="001D30B6"/>
    <w:rsid w:val="001D338F"/>
    <w:rsid w:val="002276EE"/>
    <w:rsid w:val="00236E91"/>
    <w:rsid w:val="00240FA3"/>
    <w:rsid w:val="002534C6"/>
    <w:rsid w:val="0025794A"/>
    <w:rsid w:val="00286F61"/>
    <w:rsid w:val="0028702E"/>
    <w:rsid w:val="002A2DEB"/>
    <w:rsid w:val="002A3DF9"/>
    <w:rsid w:val="002C067B"/>
    <w:rsid w:val="002C4976"/>
    <w:rsid w:val="00322D5A"/>
    <w:rsid w:val="003314E0"/>
    <w:rsid w:val="00334A4E"/>
    <w:rsid w:val="00356F9E"/>
    <w:rsid w:val="00393BBE"/>
    <w:rsid w:val="003A4C3A"/>
    <w:rsid w:val="003B4EE4"/>
    <w:rsid w:val="003D4D93"/>
    <w:rsid w:val="003F4E91"/>
    <w:rsid w:val="003F4F4A"/>
    <w:rsid w:val="00447252"/>
    <w:rsid w:val="0045057F"/>
    <w:rsid w:val="00462779"/>
    <w:rsid w:val="00471425"/>
    <w:rsid w:val="004968B1"/>
    <w:rsid w:val="00497F3E"/>
    <w:rsid w:val="004B2CCA"/>
    <w:rsid w:val="004D3506"/>
    <w:rsid w:val="004D79A3"/>
    <w:rsid w:val="004E680D"/>
    <w:rsid w:val="004F0733"/>
    <w:rsid w:val="005253A6"/>
    <w:rsid w:val="00531CF1"/>
    <w:rsid w:val="00532E99"/>
    <w:rsid w:val="00547FB6"/>
    <w:rsid w:val="005535B6"/>
    <w:rsid w:val="0059050B"/>
    <w:rsid w:val="005934FD"/>
    <w:rsid w:val="005B2075"/>
    <w:rsid w:val="005D384C"/>
    <w:rsid w:val="005E4A61"/>
    <w:rsid w:val="006045D8"/>
    <w:rsid w:val="00630778"/>
    <w:rsid w:val="00637CE9"/>
    <w:rsid w:val="006409F9"/>
    <w:rsid w:val="006451AE"/>
    <w:rsid w:val="006459AF"/>
    <w:rsid w:val="00663387"/>
    <w:rsid w:val="00673608"/>
    <w:rsid w:val="006943F6"/>
    <w:rsid w:val="006A0CEE"/>
    <w:rsid w:val="006C38B9"/>
    <w:rsid w:val="006D2CFD"/>
    <w:rsid w:val="006F0229"/>
    <w:rsid w:val="006F138D"/>
    <w:rsid w:val="007136F4"/>
    <w:rsid w:val="00714D1E"/>
    <w:rsid w:val="00725B39"/>
    <w:rsid w:val="0074708F"/>
    <w:rsid w:val="00761CF1"/>
    <w:rsid w:val="00784867"/>
    <w:rsid w:val="007A03EE"/>
    <w:rsid w:val="007A0B9E"/>
    <w:rsid w:val="007B7356"/>
    <w:rsid w:val="007C7853"/>
    <w:rsid w:val="007E61D5"/>
    <w:rsid w:val="007E7615"/>
    <w:rsid w:val="00800CDB"/>
    <w:rsid w:val="0081572A"/>
    <w:rsid w:val="00820ED9"/>
    <w:rsid w:val="00866272"/>
    <w:rsid w:val="0086732C"/>
    <w:rsid w:val="00874067"/>
    <w:rsid w:val="00882F19"/>
    <w:rsid w:val="008A0878"/>
    <w:rsid w:val="008A168F"/>
    <w:rsid w:val="008A16B3"/>
    <w:rsid w:val="008B221A"/>
    <w:rsid w:val="008B49E8"/>
    <w:rsid w:val="008D058D"/>
    <w:rsid w:val="008E46CD"/>
    <w:rsid w:val="00901616"/>
    <w:rsid w:val="0090683F"/>
    <w:rsid w:val="00911525"/>
    <w:rsid w:val="0092011C"/>
    <w:rsid w:val="00925754"/>
    <w:rsid w:val="009735F8"/>
    <w:rsid w:val="00975F9E"/>
    <w:rsid w:val="009B40F7"/>
    <w:rsid w:val="009B57BB"/>
    <w:rsid w:val="009C2FA0"/>
    <w:rsid w:val="009E4A8B"/>
    <w:rsid w:val="009F4926"/>
    <w:rsid w:val="009F4EDD"/>
    <w:rsid w:val="00A00D2A"/>
    <w:rsid w:val="00A0307F"/>
    <w:rsid w:val="00A1453C"/>
    <w:rsid w:val="00A15390"/>
    <w:rsid w:val="00A24977"/>
    <w:rsid w:val="00A32270"/>
    <w:rsid w:val="00A53377"/>
    <w:rsid w:val="00A619E0"/>
    <w:rsid w:val="00A80FD4"/>
    <w:rsid w:val="00AC0E5E"/>
    <w:rsid w:val="00B1215F"/>
    <w:rsid w:val="00B45FD7"/>
    <w:rsid w:val="00B921BB"/>
    <w:rsid w:val="00BB28CD"/>
    <w:rsid w:val="00BB5EC0"/>
    <w:rsid w:val="00BC634F"/>
    <w:rsid w:val="00BC7CB3"/>
    <w:rsid w:val="00C01D7F"/>
    <w:rsid w:val="00C11F51"/>
    <w:rsid w:val="00C15303"/>
    <w:rsid w:val="00C34049"/>
    <w:rsid w:val="00C4391B"/>
    <w:rsid w:val="00C50A11"/>
    <w:rsid w:val="00C62804"/>
    <w:rsid w:val="00C67DD7"/>
    <w:rsid w:val="00CA041B"/>
    <w:rsid w:val="00CA3D13"/>
    <w:rsid w:val="00CA6454"/>
    <w:rsid w:val="00CC4A69"/>
    <w:rsid w:val="00CD3B5D"/>
    <w:rsid w:val="00D04D69"/>
    <w:rsid w:val="00D14576"/>
    <w:rsid w:val="00D329B1"/>
    <w:rsid w:val="00D617F8"/>
    <w:rsid w:val="00D7119B"/>
    <w:rsid w:val="00D95258"/>
    <w:rsid w:val="00DB47D3"/>
    <w:rsid w:val="00DC593B"/>
    <w:rsid w:val="00DE22CC"/>
    <w:rsid w:val="00DE6D87"/>
    <w:rsid w:val="00DF5C57"/>
    <w:rsid w:val="00E023D3"/>
    <w:rsid w:val="00E04ABA"/>
    <w:rsid w:val="00E11F26"/>
    <w:rsid w:val="00E17F85"/>
    <w:rsid w:val="00E2215A"/>
    <w:rsid w:val="00E460C9"/>
    <w:rsid w:val="00E579C1"/>
    <w:rsid w:val="00E57A77"/>
    <w:rsid w:val="00E6398F"/>
    <w:rsid w:val="00E67B88"/>
    <w:rsid w:val="00E70E61"/>
    <w:rsid w:val="00E710A0"/>
    <w:rsid w:val="00E85F11"/>
    <w:rsid w:val="00E87ACF"/>
    <w:rsid w:val="00E9132E"/>
    <w:rsid w:val="00E9579D"/>
    <w:rsid w:val="00E97AEF"/>
    <w:rsid w:val="00EB0646"/>
    <w:rsid w:val="00EC6241"/>
    <w:rsid w:val="00EC7405"/>
    <w:rsid w:val="00ED5E97"/>
    <w:rsid w:val="00EE5E65"/>
    <w:rsid w:val="00EE73C2"/>
    <w:rsid w:val="00EF1176"/>
    <w:rsid w:val="00EF3E78"/>
    <w:rsid w:val="00F141F2"/>
    <w:rsid w:val="00F1482F"/>
    <w:rsid w:val="00F2177A"/>
    <w:rsid w:val="00F25568"/>
    <w:rsid w:val="00F2649C"/>
    <w:rsid w:val="00F412CF"/>
    <w:rsid w:val="00F81429"/>
    <w:rsid w:val="00F877DB"/>
    <w:rsid w:val="00FB33E9"/>
    <w:rsid w:val="00FC7143"/>
    <w:rsid w:val="00FD4671"/>
    <w:rsid w:val="00FE34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4958C"/>
  <w15:chartTrackingRefBased/>
  <w15:docId w15:val="{A384E5E7-1EBF-40EC-9D7F-F3A3B9341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639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639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6398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6398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6398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6398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6398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6398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6398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6398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6398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6398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6398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6398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6398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6398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6398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6398F"/>
    <w:rPr>
      <w:rFonts w:eastAsiaTheme="majorEastAsia" w:cstheme="majorBidi"/>
      <w:color w:val="272727" w:themeColor="text1" w:themeTint="D8"/>
    </w:rPr>
  </w:style>
  <w:style w:type="paragraph" w:styleId="Titre">
    <w:name w:val="Title"/>
    <w:basedOn w:val="Normal"/>
    <w:next w:val="Normal"/>
    <w:link w:val="TitreCar"/>
    <w:uiPriority w:val="10"/>
    <w:qFormat/>
    <w:rsid w:val="00E639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6398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6398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6398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6398F"/>
    <w:pPr>
      <w:spacing w:before="160"/>
      <w:jc w:val="center"/>
    </w:pPr>
    <w:rPr>
      <w:i/>
      <w:iCs/>
      <w:color w:val="404040" w:themeColor="text1" w:themeTint="BF"/>
    </w:rPr>
  </w:style>
  <w:style w:type="character" w:customStyle="1" w:styleId="CitationCar">
    <w:name w:val="Citation Car"/>
    <w:basedOn w:val="Policepardfaut"/>
    <w:link w:val="Citation"/>
    <w:uiPriority w:val="29"/>
    <w:rsid w:val="00E6398F"/>
    <w:rPr>
      <w:i/>
      <w:iCs/>
      <w:color w:val="404040" w:themeColor="text1" w:themeTint="BF"/>
    </w:rPr>
  </w:style>
  <w:style w:type="paragraph" w:styleId="Paragraphedeliste">
    <w:name w:val="List Paragraph"/>
    <w:basedOn w:val="Normal"/>
    <w:uiPriority w:val="34"/>
    <w:qFormat/>
    <w:rsid w:val="00E6398F"/>
    <w:pPr>
      <w:ind w:left="720"/>
      <w:contextualSpacing/>
    </w:pPr>
  </w:style>
  <w:style w:type="character" w:styleId="Accentuationintense">
    <w:name w:val="Intense Emphasis"/>
    <w:basedOn w:val="Policepardfaut"/>
    <w:uiPriority w:val="21"/>
    <w:qFormat/>
    <w:rsid w:val="00E6398F"/>
    <w:rPr>
      <w:i/>
      <w:iCs/>
      <w:color w:val="0F4761" w:themeColor="accent1" w:themeShade="BF"/>
    </w:rPr>
  </w:style>
  <w:style w:type="paragraph" w:styleId="Citationintense">
    <w:name w:val="Intense Quote"/>
    <w:basedOn w:val="Normal"/>
    <w:next w:val="Normal"/>
    <w:link w:val="CitationintenseCar"/>
    <w:uiPriority w:val="30"/>
    <w:qFormat/>
    <w:rsid w:val="00E639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6398F"/>
    <w:rPr>
      <w:i/>
      <w:iCs/>
      <w:color w:val="0F4761" w:themeColor="accent1" w:themeShade="BF"/>
    </w:rPr>
  </w:style>
  <w:style w:type="character" w:styleId="Rfrenceintense">
    <w:name w:val="Intense Reference"/>
    <w:basedOn w:val="Policepardfaut"/>
    <w:uiPriority w:val="32"/>
    <w:qFormat/>
    <w:rsid w:val="00E6398F"/>
    <w:rPr>
      <w:b/>
      <w:bCs/>
      <w:smallCaps/>
      <w:color w:val="0F4761" w:themeColor="accent1" w:themeShade="BF"/>
      <w:spacing w:val="5"/>
    </w:rPr>
  </w:style>
  <w:style w:type="character" w:styleId="Lienhypertexte">
    <w:name w:val="Hyperlink"/>
    <w:basedOn w:val="Policepardfaut"/>
    <w:uiPriority w:val="99"/>
    <w:unhideWhenUsed/>
    <w:rsid w:val="009C2FA0"/>
    <w:rPr>
      <w:color w:val="467886" w:themeColor="hyperlink"/>
      <w:u w:val="single"/>
    </w:rPr>
  </w:style>
  <w:style w:type="character" w:styleId="Mentionnonrsolue">
    <w:name w:val="Unresolved Mention"/>
    <w:basedOn w:val="Policepardfaut"/>
    <w:uiPriority w:val="99"/>
    <w:semiHidden/>
    <w:unhideWhenUsed/>
    <w:rsid w:val="009C2FA0"/>
    <w:rPr>
      <w:color w:val="605E5C"/>
      <w:shd w:val="clear" w:color="auto" w:fill="E1DFDD"/>
    </w:rPr>
  </w:style>
  <w:style w:type="paragraph" w:styleId="En-tte">
    <w:name w:val="header"/>
    <w:basedOn w:val="Normal"/>
    <w:link w:val="En-tteCar"/>
    <w:uiPriority w:val="99"/>
    <w:unhideWhenUsed/>
    <w:rsid w:val="00F2177A"/>
    <w:pPr>
      <w:tabs>
        <w:tab w:val="center" w:pos="4536"/>
        <w:tab w:val="right" w:pos="9072"/>
      </w:tabs>
      <w:spacing w:after="0" w:line="240" w:lineRule="auto"/>
    </w:pPr>
  </w:style>
  <w:style w:type="character" w:customStyle="1" w:styleId="En-tteCar">
    <w:name w:val="En-tête Car"/>
    <w:basedOn w:val="Policepardfaut"/>
    <w:link w:val="En-tte"/>
    <w:uiPriority w:val="99"/>
    <w:rsid w:val="00F2177A"/>
  </w:style>
  <w:style w:type="paragraph" w:styleId="Pieddepage">
    <w:name w:val="footer"/>
    <w:basedOn w:val="Normal"/>
    <w:link w:val="PieddepageCar"/>
    <w:uiPriority w:val="99"/>
    <w:unhideWhenUsed/>
    <w:rsid w:val="00F2177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21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c.be/en-marche/societe/les-ados-exposes-au-masculinism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www.mc.be/en-marche/sante/sante-mentale/quest-ce-que-leffet-terrier-du-lapin-sur-les-reseaux-sociaux" TargetMode="External"/><Relationship Id="rId4" Type="http://schemas.openxmlformats.org/officeDocument/2006/relationships/settings" Target="settings.xml"/><Relationship Id="rId9" Type="http://schemas.openxmlformats.org/officeDocument/2006/relationships/hyperlink" Target="https://www.seuil.com/ouvrage/alpha-male-melanie-gourarier/9782021290264"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FB5D1-AA36-40A5-BEDF-439F74791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1299</Words>
  <Characters>7146</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SCHILLINGS</dc:creator>
  <cp:keywords/>
  <dc:description/>
  <cp:lastModifiedBy>Pauline BORER</cp:lastModifiedBy>
  <cp:revision>5</cp:revision>
  <dcterms:created xsi:type="dcterms:W3CDTF">2026-04-20T17:49:00Z</dcterms:created>
  <dcterms:modified xsi:type="dcterms:W3CDTF">2026-04-22T15:37:00Z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d80a180b-83b4-4e70-b2dd-9e986cfc10fb</vt:lpwstr>
  </property>
</Properties>
</file>