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0366" w14:textId="549C9036" w:rsidR="00042624" w:rsidRDefault="00042624" w:rsidP="00042624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DEFI </w:t>
      </w:r>
      <w:r w:rsidR="001143CA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du mardi</w:t>
      </w:r>
    </w:p>
    <w:p w14:paraId="17F32D68" w14:textId="66D59260" w:rsidR="00971248" w:rsidRPr="009A665F" w:rsidRDefault="00971248" w:rsidP="009A665F">
      <w:pPr>
        <w:pStyle w:val="paragraph"/>
        <w:spacing w:before="120" w:beforeAutospacing="0" w:after="120" w:afterAutospacing="0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L</w:t>
      </w:r>
      <w:r w:rsidR="00354A18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es homophones grammaticaux</w:t>
      </w:r>
    </w:p>
    <w:p w14:paraId="7EE696F3" w14:textId="4CE529BF" w:rsidR="00F23854" w:rsidRPr="00354A18" w:rsidRDefault="00971248" w:rsidP="00AC09CE">
      <w:pPr>
        <w:pStyle w:val="paragraph"/>
        <w:numPr>
          <w:ilvl w:val="0"/>
          <w:numId w:val="2"/>
        </w:numPr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sz w:val="32"/>
          <w:szCs w:val="32"/>
        </w:rPr>
      </w:pPr>
      <w:r w:rsidRPr="00B6726D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Exercice</w:t>
      </w:r>
    </w:p>
    <w:p w14:paraId="11719D7F" w14:textId="566FC7EB" w:rsidR="00354A18" w:rsidRDefault="00354A18" w:rsidP="00354A18">
      <w:pPr>
        <w:pStyle w:val="paragraph"/>
        <w:spacing w:before="120" w:beforeAutospacing="0" w:after="120" w:afterAutospacing="0"/>
        <w:textAlignment w:val="baseline"/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54A18"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Choisis l’homophone qui convient : </w:t>
      </w:r>
    </w:p>
    <w:p w14:paraId="253C32C6" w14:textId="576FF665" w:rsidR="008C3DA3" w:rsidRDefault="008C3DA3" w:rsidP="00422280">
      <w:pPr>
        <w:pStyle w:val="paragraph"/>
        <w:spacing w:before="120" w:beforeAutospacing="0" w:after="120" w:afterAutospacing="0" w:line="360" w:lineRule="auto"/>
        <w:textAlignment w:val="baseline"/>
        <w:rPr>
          <w:rFonts w:ascii="Calibri" w:hAnsi="Calibri" w:cs="Calibri"/>
        </w:rPr>
      </w:pPr>
      <w:r w:rsidRPr="008C3DA3">
        <w:rPr>
          <w:rFonts w:ascii="Calibri" w:hAnsi="Calibri" w:cs="Calibri"/>
        </w:rPr>
        <w:t xml:space="preserve">Depuis qu’il </w:t>
      </w:r>
      <w:r w:rsidRPr="008C3DA3">
        <w:rPr>
          <w:rFonts w:ascii="Calibri" w:hAnsi="Calibri" w:cs="Calibri"/>
          <w:b/>
          <w:bCs/>
        </w:rPr>
        <w:t>(1) (s’est / ses / ces)</w:t>
      </w:r>
      <w:r w:rsidRPr="008C3DA3">
        <w:rPr>
          <w:rFonts w:ascii="Calibri" w:hAnsi="Calibri" w:cs="Calibri"/>
        </w:rPr>
        <w:t xml:space="preserve"> installé à Liège, Martin découvre chaque jour </w:t>
      </w:r>
      <w:r w:rsidRPr="008C3DA3">
        <w:rPr>
          <w:rFonts w:ascii="Calibri" w:hAnsi="Calibri" w:cs="Calibri"/>
          <w:b/>
          <w:bCs/>
        </w:rPr>
        <w:t>(2) (ses / ces / s’est)</w:t>
      </w:r>
      <w:r w:rsidRPr="008C3DA3">
        <w:rPr>
          <w:rFonts w:ascii="Calibri" w:hAnsi="Calibri" w:cs="Calibri"/>
        </w:rPr>
        <w:t xml:space="preserve"> particularités culturelles.</w:t>
      </w:r>
      <w:r w:rsidRPr="008C3DA3">
        <w:rPr>
          <w:rFonts w:ascii="Calibri" w:hAnsi="Calibri" w:cs="Calibri"/>
        </w:rPr>
        <w:br/>
        <w:t xml:space="preserve">Il </w:t>
      </w:r>
      <w:r w:rsidRPr="008C3DA3">
        <w:rPr>
          <w:rFonts w:ascii="Calibri" w:hAnsi="Calibri" w:cs="Calibri"/>
          <w:b/>
          <w:bCs/>
        </w:rPr>
        <w:t>(3) (a / à)</w:t>
      </w:r>
      <w:r w:rsidRPr="008C3DA3">
        <w:rPr>
          <w:rFonts w:ascii="Calibri" w:hAnsi="Calibri" w:cs="Calibri"/>
        </w:rPr>
        <w:t xml:space="preserve"> toujours été passionné d’histoire urbaine, et les quartiers comme Outremeuse ou le Carré ne cessent de le fasciner.</w:t>
      </w:r>
      <w:r w:rsidRPr="008C3DA3">
        <w:rPr>
          <w:rFonts w:ascii="Calibri" w:hAnsi="Calibri" w:cs="Calibri"/>
        </w:rPr>
        <w:br/>
        <w:t xml:space="preserve">Il se promène </w:t>
      </w:r>
      <w:r w:rsidR="00C21BFB">
        <w:rPr>
          <w:rFonts w:ascii="Calibri" w:hAnsi="Calibri" w:cs="Calibri"/>
        </w:rPr>
        <w:t xml:space="preserve">parfois </w:t>
      </w:r>
      <w:r w:rsidRPr="008C3DA3">
        <w:rPr>
          <w:rFonts w:ascii="Calibri" w:hAnsi="Calibri" w:cs="Calibri"/>
        </w:rPr>
        <w:t xml:space="preserve">le long de la Meuse et se dit qu’il devrait y retourner </w:t>
      </w:r>
      <w:r w:rsidRPr="008C3DA3">
        <w:rPr>
          <w:rFonts w:ascii="Calibri" w:hAnsi="Calibri" w:cs="Calibri"/>
          <w:b/>
          <w:bCs/>
        </w:rPr>
        <w:t>(4) (aussi tôt / aussitôt)</w:t>
      </w:r>
      <w:r w:rsidRPr="008C3DA3">
        <w:rPr>
          <w:rFonts w:ascii="Calibri" w:hAnsi="Calibri" w:cs="Calibri"/>
        </w:rPr>
        <w:t xml:space="preserve"> qu’il en aura l’occasion.</w:t>
      </w:r>
      <w:r w:rsidRPr="008C3DA3">
        <w:rPr>
          <w:rFonts w:ascii="Calibri" w:hAnsi="Calibri" w:cs="Calibri"/>
        </w:rPr>
        <w:br/>
      </w:r>
      <w:r w:rsidRPr="008C3DA3">
        <w:rPr>
          <w:rFonts w:ascii="Calibri" w:hAnsi="Calibri" w:cs="Calibri"/>
          <w:b/>
          <w:bCs/>
        </w:rPr>
        <w:t>(5) (Quant / Quand / Qu’en)</w:t>
      </w:r>
      <w:r w:rsidRPr="008C3DA3">
        <w:rPr>
          <w:rFonts w:ascii="Calibri" w:hAnsi="Calibri" w:cs="Calibri"/>
        </w:rPr>
        <w:t xml:space="preserve"> au passé industriel de la ville, il le trouve à la fois impressionnant et instructif.</w:t>
      </w:r>
      <w:r w:rsidRPr="008C3DA3">
        <w:rPr>
          <w:rFonts w:ascii="Calibri" w:hAnsi="Calibri" w:cs="Calibri"/>
        </w:rPr>
        <w:br/>
        <w:t xml:space="preserve">Il apprécie tellement l’ambiance liégeoise qu’il </w:t>
      </w:r>
      <w:r w:rsidRPr="008C3DA3">
        <w:rPr>
          <w:rFonts w:ascii="Calibri" w:hAnsi="Calibri" w:cs="Calibri"/>
          <w:b/>
          <w:bCs/>
        </w:rPr>
        <w:t>(6) (n’y / ni)</w:t>
      </w:r>
      <w:r w:rsidRPr="008C3DA3">
        <w:rPr>
          <w:rFonts w:ascii="Calibri" w:hAnsi="Calibri" w:cs="Calibri"/>
        </w:rPr>
        <w:t xml:space="preserve"> voit plus aucun inconvénient à y passer ses hivers.</w:t>
      </w:r>
      <w:r w:rsidRPr="008C3DA3">
        <w:rPr>
          <w:rFonts w:ascii="Calibri" w:hAnsi="Calibri" w:cs="Calibri"/>
        </w:rPr>
        <w:br/>
        <w:t xml:space="preserve">Grâce à son nouveau poste à Liège, il bénéficie </w:t>
      </w:r>
      <w:r w:rsidRPr="008C3DA3">
        <w:rPr>
          <w:rFonts w:ascii="Calibri" w:hAnsi="Calibri" w:cs="Calibri"/>
          <w:b/>
          <w:bCs/>
        </w:rPr>
        <w:t>(7) (davantages / d’avantage</w:t>
      </w:r>
      <w:r>
        <w:rPr>
          <w:rFonts w:ascii="Calibri" w:hAnsi="Calibri" w:cs="Calibri"/>
          <w:b/>
          <w:bCs/>
        </w:rPr>
        <w:t>s</w:t>
      </w:r>
      <w:r w:rsidRPr="008C3DA3">
        <w:rPr>
          <w:rFonts w:ascii="Calibri" w:hAnsi="Calibri" w:cs="Calibri"/>
          <w:b/>
          <w:bCs/>
        </w:rPr>
        <w:t xml:space="preserve"> / davantage)</w:t>
      </w:r>
      <w:r w:rsidRPr="008C3DA3">
        <w:rPr>
          <w:rFonts w:ascii="Calibri" w:hAnsi="Calibri" w:cs="Calibri"/>
        </w:rPr>
        <w:t xml:space="preserve"> en matière de congés et de flexibilité horaire.</w:t>
      </w:r>
      <w:r w:rsidRPr="008C3DA3">
        <w:rPr>
          <w:rFonts w:ascii="Calibri" w:hAnsi="Calibri" w:cs="Calibri"/>
        </w:rPr>
        <w:br/>
        <w:t>Mais il se demande encore : « </w:t>
      </w:r>
      <w:r w:rsidRPr="008C3DA3">
        <w:rPr>
          <w:rFonts w:ascii="Calibri" w:hAnsi="Calibri" w:cs="Calibri"/>
          <w:b/>
          <w:bCs/>
        </w:rPr>
        <w:t>(8) (Quand / Quant / Qu’en)</w:t>
      </w:r>
      <w:r w:rsidRPr="008C3DA3">
        <w:rPr>
          <w:rFonts w:ascii="Calibri" w:hAnsi="Calibri" w:cs="Calibri"/>
        </w:rPr>
        <w:t xml:space="preserve"> pourrai-je pleinement m’intégrer ici ? ».</w:t>
      </w:r>
      <w:r>
        <w:rPr>
          <w:rFonts w:ascii="Calibri" w:hAnsi="Calibri" w:cs="Calibri"/>
        </w:rPr>
        <w:t xml:space="preserve"> </w:t>
      </w:r>
      <w:r w:rsidRPr="008C3DA3">
        <w:rPr>
          <w:rFonts w:ascii="Calibri" w:hAnsi="Calibri" w:cs="Calibri"/>
          <w:b/>
          <w:bCs/>
        </w:rPr>
        <w:t>(9) (Peut-être / Peut être)</w:t>
      </w:r>
      <w:r w:rsidRPr="008C3DA3">
        <w:rPr>
          <w:rFonts w:ascii="Calibri" w:hAnsi="Calibri" w:cs="Calibri"/>
        </w:rPr>
        <w:t xml:space="preserve"> est-ce simplement une question de temps et d’habitude ?</w:t>
      </w:r>
      <w:r w:rsidRPr="008C3DA3">
        <w:rPr>
          <w:rFonts w:ascii="Calibri" w:hAnsi="Calibri" w:cs="Calibri"/>
        </w:rPr>
        <w:br/>
      </w:r>
      <w:r w:rsidRPr="008C3DA3">
        <w:rPr>
          <w:rFonts w:ascii="Calibri" w:hAnsi="Calibri" w:cs="Calibri"/>
          <w:b/>
          <w:bCs/>
        </w:rPr>
        <w:t>(10) (Quoiqu’en / Quoi qu’en / Quoi quand / Quoi quant)</w:t>
      </w:r>
      <w:r w:rsidRPr="008C3DA3">
        <w:rPr>
          <w:rFonts w:ascii="Calibri" w:hAnsi="Calibri" w:cs="Calibri"/>
        </w:rPr>
        <w:t xml:space="preserve"> disent certains, Liège offre un cadre de vie stimulant pour qui sait s’y investir.</w:t>
      </w:r>
      <w:r w:rsidRPr="008C3DA3">
        <w:rPr>
          <w:rFonts w:ascii="Calibri" w:hAnsi="Calibri" w:cs="Calibri"/>
        </w:rPr>
        <w:br/>
        <w:t xml:space="preserve">Il apprécie aussi les cafés animés, </w:t>
      </w:r>
      <w:r w:rsidRPr="008C3DA3">
        <w:rPr>
          <w:rFonts w:ascii="Calibri" w:hAnsi="Calibri" w:cs="Calibri"/>
          <w:b/>
          <w:bCs/>
        </w:rPr>
        <w:t>(11) (ou /où) (12) (ses / ces / s’est)</w:t>
      </w:r>
      <w:r w:rsidRPr="008C3DA3">
        <w:rPr>
          <w:rFonts w:ascii="Calibri" w:hAnsi="Calibri" w:cs="Calibri"/>
        </w:rPr>
        <w:t xml:space="preserve"> amis se retrouvent chaque semaine.</w:t>
      </w:r>
      <w:r w:rsidRPr="008C3DA3">
        <w:rPr>
          <w:rFonts w:ascii="Calibri" w:hAnsi="Calibri" w:cs="Calibri"/>
        </w:rPr>
        <w:br/>
        <w:t xml:space="preserve">Il est convaincu qu’il trouvera </w:t>
      </w:r>
      <w:r w:rsidRPr="008C3DA3">
        <w:rPr>
          <w:rFonts w:ascii="Calibri" w:hAnsi="Calibri" w:cs="Calibri"/>
          <w:b/>
          <w:bCs/>
        </w:rPr>
        <w:t>(1</w:t>
      </w:r>
      <w:r>
        <w:rPr>
          <w:rFonts w:ascii="Calibri" w:hAnsi="Calibri" w:cs="Calibri"/>
          <w:b/>
          <w:bCs/>
        </w:rPr>
        <w:t>3</w:t>
      </w:r>
      <w:r w:rsidRPr="008C3DA3">
        <w:rPr>
          <w:rFonts w:ascii="Calibri" w:hAnsi="Calibri" w:cs="Calibri"/>
          <w:b/>
          <w:bCs/>
        </w:rPr>
        <w:t>) (davantage / d’avantage)</w:t>
      </w:r>
      <w:r w:rsidRPr="008C3DA3">
        <w:rPr>
          <w:rFonts w:ascii="Calibri" w:hAnsi="Calibri" w:cs="Calibri"/>
        </w:rPr>
        <w:t xml:space="preserve"> d’équilibre personnel et professionnel dans cette ville.</w:t>
      </w:r>
      <w:r w:rsidR="006E2FA6">
        <w:rPr>
          <w:rFonts w:ascii="Calibri" w:hAnsi="Calibri" w:cs="Calibri"/>
        </w:rPr>
        <w:t xml:space="preserve"> </w:t>
      </w:r>
      <w:r w:rsidRPr="008C3DA3">
        <w:rPr>
          <w:rFonts w:ascii="Calibri" w:hAnsi="Calibri" w:cs="Calibri"/>
          <w:b/>
          <w:bCs/>
        </w:rPr>
        <w:t>(1</w:t>
      </w:r>
      <w:r w:rsidRPr="006E2FA6">
        <w:rPr>
          <w:rFonts w:ascii="Calibri" w:hAnsi="Calibri" w:cs="Calibri"/>
          <w:b/>
          <w:bCs/>
        </w:rPr>
        <w:t>4</w:t>
      </w:r>
      <w:r w:rsidRPr="008C3DA3">
        <w:rPr>
          <w:rFonts w:ascii="Calibri" w:hAnsi="Calibri" w:cs="Calibri"/>
          <w:b/>
          <w:bCs/>
        </w:rPr>
        <w:t>) (Peut-être / Peut être)</w:t>
      </w:r>
      <w:r w:rsidRPr="008C3DA3">
        <w:rPr>
          <w:rFonts w:ascii="Calibri" w:hAnsi="Calibri" w:cs="Calibri"/>
        </w:rPr>
        <w:t xml:space="preserve"> </w:t>
      </w:r>
      <w:r w:rsidR="006E2FA6">
        <w:rPr>
          <w:rFonts w:ascii="Calibri" w:hAnsi="Calibri" w:cs="Calibri"/>
        </w:rPr>
        <w:t xml:space="preserve">même </w:t>
      </w:r>
      <w:r w:rsidRPr="008C3DA3">
        <w:rPr>
          <w:rFonts w:ascii="Calibri" w:hAnsi="Calibri" w:cs="Calibri"/>
        </w:rPr>
        <w:t>qu’il y construira l’avenir qu’il recherche.</w:t>
      </w:r>
      <w:r w:rsidRPr="008C3DA3">
        <w:rPr>
          <w:rFonts w:ascii="Calibri" w:hAnsi="Calibri" w:cs="Calibri"/>
        </w:rPr>
        <w:br/>
        <w:t xml:space="preserve">Il sait que s’intégrer dans une nouvelle ville </w:t>
      </w:r>
      <w:r w:rsidR="006E2FA6" w:rsidRPr="008C3DA3">
        <w:rPr>
          <w:rFonts w:ascii="Calibri" w:hAnsi="Calibri" w:cs="Calibri"/>
          <w:b/>
          <w:bCs/>
        </w:rPr>
        <w:t>(1</w:t>
      </w:r>
      <w:r w:rsidR="006E2FA6">
        <w:rPr>
          <w:rFonts w:ascii="Calibri" w:hAnsi="Calibri" w:cs="Calibri"/>
          <w:b/>
          <w:bCs/>
        </w:rPr>
        <w:t>5</w:t>
      </w:r>
      <w:r w:rsidR="006E2FA6" w:rsidRPr="008C3DA3">
        <w:rPr>
          <w:rFonts w:ascii="Calibri" w:hAnsi="Calibri" w:cs="Calibri"/>
          <w:b/>
          <w:bCs/>
        </w:rPr>
        <w:t>) (</w:t>
      </w:r>
      <w:r w:rsidR="006E2FA6" w:rsidRPr="008C3DA3">
        <w:rPr>
          <w:rFonts w:ascii="Calibri" w:eastAsiaTheme="majorEastAsia" w:hAnsi="Calibri" w:cs="Calibri"/>
          <w:b/>
          <w:bCs/>
        </w:rPr>
        <w:t>peut être</w:t>
      </w:r>
      <w:r w:rsidR="006E2FA6">
        <w:rPr>
          <w:rFonts w:ascii="Calibri" w:eastAsiaTheme="majorEastAsia" w:hAnsi="Calibri" w:cs="Calibri"/>
          <w:b/>
          <w:bCs/>
        </w:rPr>
        <w:t xml:space="preserve"> /</w:t>
      </w:r>
      <w:r w:rsidR="006E2FA6" w:rsidRPr="008C3DA3">
        <w:rPr>
          <w:rFonts w:ascii="Calibri" w:hAnsi="Calibri" w:cs="Calibri"/>
        </w:rPr>
        <w:t xml:space="preserve"> </w:t>
      </w:r>
      <w:r w:rsidR="006E2FA6" w:rsidRPr="008C3DA3">
        <w:rPr>
          <w:rFonts w:ascii="Calibri" w:eastAsiaTheme="majorEastAsia" w:hAnsi="Calibri" w:cs="Calibri"/>
          <w:b/>
          <w:bCs/>
        </w:rPr>
        <w:t>peut</w:t>
      </w:r>
      <w:r w:rsidR="006E2FA6">
        <w:rPr>
          <w:rFonts w:ascii="Calibri" w:eastAsiaTheme="majorEastAsia" w:hAnsi="Calibri" w:cs="Calibri"/>
          <w:b/>
          <w:bCs/>
        </w:rPr>
        <w:t>-</w:t>
      </w:r>
      <w:r w:rsidR="006E2FA6" w:rsidRPr="008C3DA3">
        <w:rPr>
          <w:rFonts w:ascii="Calibri" w:eastAsiaTheme="majorEastAsia" w:hAnsi="Calibri" w:cs="Calibri"/>
          <w:b/>
          <w:bCs/>
        </w:rPr>
        <w:t>être</w:t>
      </w:r>
      <w:r w:rsidR="006E2FA6" w:rsidRPr="008C3DA3">
        <w:rPr>
          <w:rFonts w:ascii="Calibri" w:hAnsi="Calibri" w:cs="Calibri"/>
          <w:b/>
          <w:bCs/>
        </w:rPr>
        <w:t>)</w:t>
      </w:r>
      <w:r w:rsidR="006E2FA6" w:rsidRPr="008C3DA3">
        <w:rPr>
          <w:rFonts w:ascii="Calibri" w:hAnsi="Calibri" w:cs="Calibri"/>
        </w:rPr>
        <w:t xml:space="preserve"> </w:t>
      </w:r>
      <w:r w:rsidRPr="008C3DA3">
        <w:rPr>
          <w:rFonts w:ascii="Calibri" w:hAnsi="Calibri" w:cs="Calibri"/>
        </w:rPr>
        <w:t>difficile au début, mais il reste optimiste.</w:t>
      </w:r>
    </w:p>
    <w:p w14:paraId="2867EA0F" w14:textId="50DD206B" w:rsidR="00422280" w:rsidRPr="00422280" w:rsidRDefault="00422280" w:rsidP="00422280">
      <w:pPr>
        <w:pStyle w:val="paragraph"/>
        <w:spacing w:before="120" w:beforeAutospacing="0" w:after="120" w:afterAutospacing="0" w:line="360" w:lineRule="auto"/>
        <w:textAlignment w:val="baseline"/>
        <w:rPr>
          <w:rFonts w:ascii="Calibri" w:hAnsi="Calibri" w:cs="Calibri"/>
        </w:rPr>
      </w:pPr>
      <w:r w:rsidRPr="00422280">
        <w:rPr>
          <w:rFonts w:ascii="Calibri" w:hAnsi="Calibri" w:cs="Calibri"/>
        </w:rPr>
        <w:t>(</w:t>
      </w:r>
      <w:r>
        <w:rPr>
          <w:rFonts w:ascii="Calibri" w:hAnsi="Calibri" w:cs="Calibri"/>
        </w:rPr>
        <w:t>B</w:t>
      </w:r>
      <w:r w:rsidRPr="00422280">
        <w:rPr>
          <w:rFonts w:ascii="Calibri" w:hAnsi="Calibri" w:cs="Calibri"/>
        </w:rPr>
        <w:t>ase du texte inspirée par l’IA)</w:t>
      </w:r>
    </w:p>
    <w:p w14:paraId="6DA4D047" w14:textId="78B3ECFA" w:rsidR="00F23854" w:rsidRPr="00F23854" w:rsidRDefault="00971248" w:rsidP="00AC09CE">
      <w:pPr>
        <w:pStyle w:val="paragraph"/>
        <w:numPr>
          <w:ilvl w:val="0"/>
          <w:numId w:val="2"/>
        </w:numPr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sz w:val="32"/>
          <w:szCs w:val="32"/>
        </w:rPr>
      </w:pPr>
      <w:r w:rsidRPr="00B6726D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Corrigé</w:t>
      </w:r>
      <w:r w:rsidR="00AD3473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 et explications </w:t>
      </w:r>
    </w:p>
    <w:p w14:paraId="0E6F31F0" w14:textId="4E75A66F" w:rsidR="006E2FA6" w:rsidRPr="008C3DA3" w:rsidRDefault="006E2FA6" w:rsidP="006E2FA6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8C3DA3">
        <w:rPr>
          <w:rFonts w:ascii="Calibri" w:hAnsi="Calibri" w:cs="Calibri"/>
        </w:rPr>
        <w:t xml:space="preserve">Depuis qu’il </w:t>
      </w:r>
      <w:r w:rsidRPr="008C3DA3">
        <w:rPr>
          <w:rFonts w:ascii="Calibri" w:eastAsiaTheme="majorEastAsia" w:hAnsi="Calibri" w:cs="Calibri"/>
          <w:b/>
          <w:bCs/>
        </w:rPr>
        <w:t>(1) s’est</w:t>
      </w:r>
      <w:r w:rsidRPr="008C3DA3">
        <w:rPr>
          <w:rFonts w:ascii="Calibri" w:hAnsi="Calibri" w:cs="Calibri"/>
        </w:rPr>
        <w:t xml:space="preserve"> installé à Liège, Martin découvre chaque jour </w:t>
      </w:r>
      <w:r w:rsidRPr="008C3DA3">
        <w:rPr>
          <w:rFonts w:ascii="Calibri" w:eastAsiaTheme="majorEastAsia" w:hAnsi="Calibri" w:cs="Calibri"/>
          <w:b/>
          <w:bCs/>
        </w:rPr>
        <w:t>(2) ses</w:t>
      </w:r>
      <w:r w:rsidRPr="008C3DA3">
        <w:rPr>
          <w:rFonts w:ascii="Calibri" w:hAnsi="Calibri" w:cs="Calibri"/>
        </w:rPr>
        <w:t xml:space="preserve"> particularités culturelles.</w:t>
      </w:r>
      <w:r w:rsidRPr="008C3DA3">
        <w:rPr>
          <w:rFonts w:ascii="Calibri" w:hAnsi="Calibri" w:cs="Calibri"/>
        </w:rPr>
        <w:br/>
        <w:t xml:space="preserve">Il </w:t>
      </w:r>
      <w:r w:rsidRPr="008C3DA3">
        <w:rPr>
          <w:rFonts w:ascii="Calibri" w:eastAsiaTheme="majorEastAsia" w:hAnsi="Calibri" w:cs="Calibri"/>
          <w:b/>
          <w:bCs/>
        </w:rPr>
        <w:t>(3) a</w:t>
      </w:r>
      <w:r w:rsidRPr="008C3DA3">
        <w:rPr>
          <w:rFonts w:ascii="Calibri" w:hAnsi="Calibri" w:cs="Calibri"/>
        </w:rPr>
        <w:t xml:space="preserve"> toujours été passionné d’histoire urbaine, et les quartiers comme Outremeuse ou le Carré ne cessent de le fasciner.</w:t>
      </w:r>
      <w:r w:rsidRPr="008C3DA3">
        <w:rPr>
          <w:rFonts w:ascii="Calibri" w:hAnsi="Calibri" w:cs="Calibri"/>
        </w:rPr>
        <w:br/>
        <w:t xml:space="preserve">Il se promène </w:t>
      </w:r>
      <w:r w:rsidR="00C21BFB">
        <w:rPr>
          <w:rFonts w:ascii="Calibri" w:hAnsi="Calibri" w:cs="Calibri"/>
        </w:rPr>
        <w:t xml:space="preserve">parfois </w:t>
      </w:r>
      <w:r w:rsidRPr="008C3DA3">
        <w:rPr>
          <w:rFonts w:ascii="Calibri" w:hAnsi="Calibri" w:cs="Calibri"/>
        </w:rPr>
        <w:t xml:space="preserve">le long de la Meuse et se dit qu’il devrait y retourner </w:t>
      </w:r>
      <w:r w:rsidRPr="008C3DA3">
        <w:rPr>
          <w:rFonts w:ascii="Calibri" w:eastAsiaTheme="majorEastAsia" w:hAnsi="Calibri" w:cs="Calibri"/>
          <w:b/>
          <w:bCs/>
        </w:rPr>
        <w:t>(4) aussitôt</w:t>
      </w:r>
      <w:r w:rsidRPr="008C3DA3">
        <w:rPr>
          <w:rFonts w:ascii="Calibri" w:hAnsi="Calibri" w:cs="Calibri"/>
        </w:rPr>
        <w:t xml:space="preserve"> qu’il </w:t>
      </w:r>
      <w:r w:rsidRPr="008C3DA3">
        <w:rPr>
          <w:rFonts w:ascii="Calibri" w:hAnsi="Calibri" w:cs="Calibri"/>
        </w:rPr>
        <w:lastRenderedPageBreak/>
        <w:t>en aura l’occasion.</w:t>
      </w:r>
      <w:r w:rsidRPr="008C3DA3">
        <w:rPr>
          <w:rFonts w:ascii="Calibri" w:hAnsi="Calibri" w:cs="Calibri"/>
        </w:rPr>
        <w:br/>
      </w:r>
      <w:r w:rsidRPr="008C3DA3">
        <w:rPr>
          <w:rFonts w:ascii="Calibri" w:eastAsiaTheme="majorEastAsia" w:hAnsi="Calibri" w:cs="Calibri"/>
          <w:b/>
          <w:bCs/>
        </w:rPr>
        <w:t>(5) Quant</w:t>
      </w:r>
      <w:r w:rsidRPr="008C3DA3">
        <w:rPr>
          <w:rFonts w:ascii="Calibri" w:hAnsi="Calibri" w:cs="Calibri"/>
        </w:rPr>
        <w:t xml:space="preserve"> au passé industriel de la ville, il le trouve à la fois impressionnant et instructif.</w:t>
      </w:r>
      <w:r w:rsidRPr="008C3DA3">
        <w:rPr>
          <w:rFonts w:ascii="Calibri" w:hAnsi="Calibri" w:cs="Calibri"/>
        </w:rPr>
        <w:br/>
        <w:t xml:space="preserve">Il apprécie tellement l’ambiance liégeoise qu’il </w:t>
      </w:r>
      <w:r w:rsidRPr="008C3DA3">
        <w:rPr>
          <w:rFonts w:ascii="Calibri" w:eastAsiaTheme="majorEastAsia" w:hAnsi="Calibri" w:cs="Calibri"/>
          <w:b/>
          <w:bCs/>
        </w:rPr>
        <w:t>(6) n’y</w:t>
      </w:r>
      <w:r w:rsidRPr="008C3DA3">
        <w:rPr>
          <w:rFonts w:ascii="Calibri" w:hAnsi="Calibri" w:cs="Calibri"/>
        </w:rPr>
        <w:t xml:space="preserve"> voit plus aucun inconvénient à y passer ses hivers.</w:t>
      </w:r>
      <w:r w:rsidRPr="008C3DA3">
        <w:rPr>
          <w:rFonts w:ascii="Calibri" w:hAnsi="Calibri" w:cs="Calibri"/>
        </w:rPr>
        <w:br/>
        <w:t xml:space="preserve">Grâce à son nouveau poste à Liège, il bénéficie </w:t>
      </w:r>
      <w:r w:rsidRPr="008C3DA3">
        <w:rPr>
          <w:rFonts w:ascii="Calibri" w:eastAsiaTheme="majorEastAsia" w:hAnsi="Calibri" w:cs="Calibri"/>
          <w:b/>
          <w:bCs/>
        </w:rPr>
        <w:t>(7) d</w:t>
      </w:r>
      <w:r>
        <w:rPr>
          <w:rFonts w:ascii="Calibri" w:eastAsiaTheme="majorEastAsia" w:hAnsi="Calibri" w:cs="Calibri"/>
          <w:b/>
          <w:bCs/>
        </w:rPr>
        <w:t>’</w:t>
      </w:r>
      <w:r w:rsidRPr="008C3DA3">
        <w:rPr>
          <w:rFonts w:ascii="Calibri" w:eastAsiaTheme="majorEastAsia" w:hAnsi="Calibri" w:cs="Calibri"/>
          <w:b/>
          <w:bCs/>
        </w:rPr>
        <w:t>avantage</w:t>
      </w:r>
      <w:r>
        <w:rPr>
          <w:rFonts w:ascii="Calibri" w:eastAsiaTheme="majorEastAsia" w:hAnsi="Calibri" w:cs="Calibri"/>
          <w:b/>
          <w:bCs/>
        </w:rPr>
        <w:t>s</w:t>
      </w:r>
      <w:r w:rsidRPr="008C3DA3">
        <w:rPr>
          <w:rFonts w:ascii="Calibri" w:hAnsi="Calibri" w:cs="Calibri"/>
        </w:rPr>
        <w:t xml:space="preserve"> en matière de congés et de flexibilité horaire.</w:t>
      </w:r>
      <w:r w:rsidRPr="008C3DA3">
        <w:rPr>
          <w:rFonts w:ascii="Calibri" w:hAnsi="Calibri" w:cs="Calibri"/>
        </w:rPr>
        <w:br/>
        <w:t>Mais il se demande encore : « </w:t>
      </w:r>
      <w:r w:rsidRPr="008C3DA3">
        <w:rPr>
          <w:rFonts w:ascii="Calibri" w:eastAsiaTheme="majorEastAsia" w:hAnsi="Calibri" w:cs="Calibri"/>
          <w:b/>
          <w:bCs/>
        </w:rPr>
        <w:t>(8) Quand</w:t>
      </w:r>
      <w:r w:rsidRPr="008C3DA3">
        <w:rPr>
          <w:rFonts w:ascii="Calibri" w:hAnsi="Calibri" w:cs="Calibri"/>
        </w:rPr>
        <w:t xml:space="preserve"> pourrai-je pleinement m’intégrer ici ? ».</w:t>
      </w:r>
      <w:r w:rsidRPr="008C3DA3">
        <w:rPr>
          <w:rFonts w:ascii="Calibri" w:hAnsi="Calibri" w:cs="Calibri"/>
        </w:rPr>
        <w:br/>
      </w:r>
      <w:r w:rsidRPr="008C3DA3">
        <w:rPr>
          <w:rFonts w:ascii="Calibri" w:eastAsiaTheme="majorEastAsia" w:hAnsi="Calibri" w:cs="Calibri"/>
          <w:b/>
          <w:bCs/>
        </w:rPr>
        <w:t>(9) Peut-être</w:t>
      </w:r>
      <w:r w:rsidRPr="008C3DA3">
        <w:rPr>
          <w:rFonts w:ascii="Calibri" w:hAnsi="Calibri" w:cs="Calibri"/>
        </w:rPr>
        <w:t xml:space="preserve"> est-ce simplement une question de temps et d’habitude ?</w:t>
      </w:r>
      <w:r w:rsidRPr="008C3DA3">
        <w:rPr>
          <w:rFonts w:ascii="Calibri" w:hAnsi="Calibri" w:cs="Calibri"/>
        </w:rPr>
        <w:br/>
      </w:r>
      <w:r w:rsidRPr="008C3DA3">
        <w:rPr>
          <w:rFonts w:ascii="Calibri" w:eastAsiaTheme="majorEastAsia" w:hAnsi="Calibri" w:cs="Calibri"/>
          <w:b/>
          <w:bCs/>
        </w:rPr>
        <w:t>(10) Quoi qu’en</w:t>
      </w:r>
      <w:r w:rsidRPr="008C3DA3">
        <w:rPr>
          <w:rFonts w:ascii="Calibri" w:hAnsi="Calibri" w:cs="Calibri"/>
        </w:rPr>
        <w:t xml:space="preserve"> disent certains, Liège offre un cadre de vie stimulant pour qui sait s’y investir.</w:t>
      </w:r>
      <w:r w:rsidRPr="008C3DA3">
        <w:rPr>
          <w:rFonts w:ascii="Calibri" w:hAnsi="Calibri" w:cs="Calibri"/>
        </w:rPr>
        <w:br/>
        <w:t xml:space="preserve">Il apprécie aussi les cafés animés, </w:t>
      </w:r>
      <w:r w:rsidRPr="006E2FA6">
        <w:rPr>
          <w:rFonts w:ascii="Calibri" w:hAnsi="Calibri" w:cs="Calibri"/>
          <w:b/>
          <w:bCs/>
        </w:rPr>
        <w:t xml:space="preserve">(11) </w:t>
      </w:r>
      <w:r w:rsidRPr="008C3DA3">
        <w:rPr>
          <w:rFonts w:ascii="Calibri" w:hAnsi="Calibri" w:cs="Calibri"/>
          <w:b/>
          <w:bCs/>
        </w:rPr>
        <w:t>où</w:t>
      </w:r>
      <w:r w:rsidRPr="008C3DA3">
        <w:rPr>
          <w:rFonts w:ascii="Calibri" w:hAnsi="Calibri" w:cs="Calibri"/>
        </w:rPr>
        <w:t xml:space="preserve"> </w:t>
      </w:r>
      <w:r w:rsidRPr="008C3DA3">
        <w:rPr>
          <w:rFonts w:ascii="Calibri" w:eastAsiaTheme="majorEastAsia" w:hAnsi="Calibri" w:cs="Calibri"/>
          <w:b/>
          <w:bCs/>
        </w:rPr>
        <w:t>(1</w:t>
      </w:r>
      <w:r>
        <w:rPr>
          <w:rFonts w:ascii="Calibri" w:eastAsiaTheme="majorEastAsia" w:hAnsi="Calibri" w:cs="Calibri"/>
          <w:b/>
          <w:bCs/>
        </w:rPr>
        <w:t>2</w:t>
      </w:r>
      <w:r w:rsidRPr="008C3DA3">
        <w:rPr>
          <w:rFonts w:ascii="Calibri" w:eastAsiaTheme="majorEastAsia" w:hAnsi="Calibri" w:cs="Calibri"/>
          <w:b/>
          <w:bCs/>
        </w:rPr>
        <w:t>) ses</w:t>
      </w:r>
      <w:r w:rsidRPr="008C3DA3">
        <w:rPr>
          <w:rFonts w:ascii="Calibri" w:hAnsi="Calibri" w:cs="Calibri"/>
        </w:rPr>
        <w:t xml:space="preserve"> amis se retrouvent chaque semaine.</w:t>
      </w:r>
      <w:r w:rsidRPr="008C3DA3">
        <w:rPr>
          <w:rFonts w:ascii="Calibri" w:hAnsi="Calibri" w:cs="Calibri"/>
        </w:rPr>
        <w:br/>
        <w:t xml:space="preserve">Il est convaincu qu’il trouvera </w:t>
      </w:r>
      <w:r w:rsidRPr="008C3DA3">
        <w:rPr>
          <w:rFonts w:ascii="Calibri" w:eastAsiaTheme="majorEastAsia" w:hAnsi="Calibri" w:cs="Calibri"/>
          <w:b/>
          <w:bCs/>
        </w:rPr>
        <w:t>(1</w:t>
      </w:r>
      <w:r>
        <w:rPr>
          <w:rFonts w:ascii="Calibri" w:eastAsiaTheme="majorEastAsia" w:hAnsi="Calibri" w:cs="Calibri"/>
          <w:b/>
          <w:bCs/>
        </w:rPr>
        <w:t>3</w:t>
      </w:r>
      <w:r w:rsidRPr="008C3DA3">
        <w:rPr>
          <w:rFonts w:ascii="Calibri" w:eastAsiaTheme="majorEastAsia" w:hAnsi="Calibri" w:cs="Calibri"/>
          <w:b/>
          <w:bCs/>
        </w:rPr>
        <w:t>) davantage</w:t>
      </w:r>
      <w:r w:rsidRPr="008C3DA3">
        <w:rPr>
          <w:rFonts w:ascii="Calibri" w:hAnsi="Calibri" w:cs="Calibri"/>
        </w:rPr>
        <w:t xml:space="preserve"> d’équilibre personnel et professionnel dans cette ville.</w:t>
      </w:r>
      <w:r w:rsidR="00C21BFB">
        <w:rPr>
          <w:rFonts w:ascii="Calibri" w:hAnsi="Calibri" w:cs="Calibri"/>
        </w:rPr>
        <w:t xml:space="preserve"> </w:t>
      </w:r>
      <w:r w:rsidRPr="008C3DA3">
        <w:rPr>
          <w:rFonts w:ascii="Calibri" w:eastAsiaTheme="majorEastAsia" w:hAnsi="Calibri" w:cs="Calibri"/>
          <w:b/>
          <w:bCs/>
        </w:rPr>
        <w:t>(1</w:t>
      </w:r>
      <w:r>
        <w:rPr>
          <w:rFonts w:ascii="Calibri" w:eastAsiaTheme="majorEastAsia" w:hAnsi="Calibri" w:cs="Calibri"/>
          <w:b/>
          <w:bCs/>
        </w:rPr>
        <w:t>4</w:t>
      </w:r>
      <w:r w:rsidRPr="008C3DA3">
        <w:rPr>
          <w:rFonts w:ascii="Calibri" w:eastAsiaTheme="majorEastAsia" w:hAnsi="Calibri" w:cs="Calibri"/>
          <w:b/>
          <w:bCs/>
        </w:rPr>
        <w:t>) Peut-être</w:t>
      </w:r>
      <w:r w:rsidRPr="008C3DA3">
        <w:rPr>
          <w:rFonts w:ascii="Calibri" w:hAnsi="Calibri" w:cs="Calibri"/>
        </w:rPr>
        <w:t xml:space="preserve"> qu’il y construira l’avenir qu’il recherche.</w:t>
      </w:r>
      <w:r w:rsidRPr="008C3DA3">
        <w:rPr>
          <w:rFonts w:ascii="Calibri" w:hAnsi="Calibri" w:cs="Calibri"/>
        </w:rPr>
        <w:br/>
        <w:t xml:space="preserve">Il sait que s’intégrer dans une nouvelle ville </w:t>
      </w:r>
      <w:r w:rsidRPr="006E2FA6">
        <w:rPr>
          <w:rFonts w:ascii="Calibri" w:hAnsi="Calibri" w:cs="Calibri"/>
          <w:b/>
          <w:bCs/>
        </w:rPr>
        <w:t xml:space="preserve">(15) </w:t>
      </w:r>
      <w:r w:rsidRPr="008C3DA3">
        <w:rPr>
          <w:rFonts w:ascii="Calibri" w:eastAsiaTheme="majorEastAsia" w:hAnsi="Calibri" w:cs="Calibri"/>
          <w:b/>
          <w:bCs/>
        </w:rPr>
        <w:t>peut être</w:t>
      </w:r>
      <w:r w:rsidRPr="008C3DA3">
        <w:rPr>
          <w:rFonts w:ascii="Calibri" w:hAnsi="Calibri" w:cs="Calibri"/>
        </w:rPr>
        <w:t xml:space="preserve"> difficile au début, mais il reste optimiste.</w:t>
      </w:r>
    </w:p>
    <w:p w14:paraId="0E6631DA" w14:textId="01580EFC" w:rsidR="009A665F" w:rsidRPr="00422280" w:rsidRDefault="006E2FA6" w:rsidP="00042624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  <w:r w:rsidRPr="00422280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Explications</w:t>
      </w:r>
    </w:p>
    <w:p w14:paraId="644C81FA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(1) s’est</w:t>
      </w:r>
    </w:p>
    <w:p w14:paraId="0A9A3BCB" w14:textId="77777777" w:rsid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>« S’est » est la contraction du pronom réfléchi « se » et du verbe « être » à la 3e personne du singulier. Il s’emploie toujours dans un verbe pronominal au passé composé (ex : s’est installé, s’est levé)</w:t>
      </w:r>
    </w:p>
    <w:p w14:paraId="7369C6B6" w14:textId="67D8FE22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Astuces :</w:t>
      </w:r>
    </w:p>
    <w:p w14:paraId="3BF934C5" w14:textId="77777777" w:rsidR="006E2FA6" w:rsidRPr="006E2FA6" w:rsidRDefault="006E2FA6" w:rsidP="00422280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On peut remplacer « s’est » par « s’était » à l’imparfait pour vérifier.</w:t>
      </w:r>
    </w:p>
    <w:p w14:paraId="626A3EC2" w14:textId="77777777" w:rsidR="006E2FA6" w:rsidRPr="006E2FA6" w:rsidRDefault="006E2FA6" w:rsidP="00422280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Il est toujours suivi d’un participe passé.</w:t>
      </w:r>
    </w:p>
    <w:p w14:paraId="2C919C4F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(2) ses</w:t>
      </w:r>
    </w:p>
    <w:p w14:paraId="6926600F" w14:textId="127EC479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 xml:space="preserve">« Ses » est un déterminant possessif pluriel. </w:t>
      </w:r>
    </w:p>
    <w:p w14:paraId="004005BB" w14:textId="3E2475AA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>A</w:t>
      </w:r>
      <w:r w:rsidRPr="006E2FA6">
        <w:rPr>
          <w:rFonts w:ascii="Calibri" w:eastAsiaTheme="majorEastAsia" w:hAnsi="Calibri" w:cs="Calibri"/>
        </w:rPr>
        <w:t>stuces :</w:t>
      </w:r>
    </w:p>
    <w:p w14:paraId="33288816" w14:textId="77777777" w:rsidR="006E2FA6" w:rsidRPr="006E2FA6" w:rsidRDefault="006E2FA6" w:rsidP="0042228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Remplacer par « les siens » pour vérifier que c’est bien la possession.</w:t>
      </w:r>
    </w:p>
    <w:p w14:paraId="34F993D4" w14:textId="77777777" w:rsidR="006E2FA6" w:rsidRPr="006E2FA6" w:rsidRDefault="006E2FA6" w:rsidP="0042228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Ne pas confondre avec « ces » (démonstratif).</w:t>
      </w:r>
    </w:p>
    <w:p w14:paraId="1E8F2889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(3) a</w:t>
      </w:r>
    </w:p>
    <w:p w14:paraId="7512E3FC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>« A » est le verbe « avoir » à la 3e personne du singulier au présent de l’indicatif.</w:t>
      </w:r>
      <w:r w:rsidRPr="006E2FA6">
        <w:rPr>
          <w:rFonts w:ascii="Calibri" w:eastAsiaTheme="majorEastAsia" w:hAnsi="Calibri" w:cs="Calibri"/>
        </w:rPr>
        <w:br/>
        <w:t>Astuces :</w:t>
      </w:r>
    </w:p>
    <w:p w14:paraId="70C1410A" w14:textId="77777777" w:rsidR="006E2FA6" w:rsidRPr="006E2FA6" w:rsidRDefault="006E2FA6" w:rsidP="0042228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Remplacer par « avait » à l’imparfait pour vérifier.</w:t>
      </w:r>
    </w:p>
    <w:p w14:paraId="40E91EA2" w14:textId="77777777" w:rsidR="006E2FA6" w:rsidRPr="006E2FA6" w:rsidRDefault="006E2FA6" w:rsidP="0042228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Si la phrase reste correcte, c’est bien le verbe.</w:t>
      </w:r>
    </w:p>
    <w:p w14:paraId="6F6CFC24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(4) aussitôt</w:t>
      </w:r>
    </w:p>
    <w:p w14:paraId="4311EA89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>« Aussitôt » est un adverbe signifiant « immédiatement » ou « dès que possible ».</w:t>
      </w:r>
      <w:r w:rsidRPr="006E2FA6">
        <w:rPr>
          <w:rFonts w:ascii="Calibri" w:eastAsiaTheme="majorEastAsia" w:hAnsi="Calibri" w:cs="Calibri"/>
        </w:rPr>
        <w:br/>
        <w:t>Astuces :</w:t>
      </w:r>
    </w:p>
    <w:p w14:paraId="215F748B" w14:textId="73EAA04F" w:rsidR="006E2FA6" w:rsidRPr="006E2FA6" w:rsidRDefault="006E2FA6" w:rsidP="00422280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 xml:space="preserve">« Aussi tôt » (en deux mots) signifie </w:t>
      </w:r>
      <w:r w:rsidR="00C21BFB">
        <w:rPr>
          <w:rFonts w:ascii="Calibri" w:eastAsiaTheme="majorEastAsia" w:hAnsi="Calibri" w:cs="Calibri"/>
        </w:rPr>
        <w:t>le contraire de « </w:t>
      </w:r>
      <w:r>
        <w:rPr>
          <w:rFonts w:ascii="Calibri" w:eastAsiaTheme="majorEastAsia" w:hAnsi="Calibri" w:cs="Calibri"/>
        </w:rPr>
        <w:t>aussi tard</w:t>
      </w:r>
      <w:r w:rsidR="00C21BFB">
        <w:rPr>
          <w:rFonts w:ascii="Calibri" w:eastAsiaTheme="majorEastAsia" w:hAnsi="Calibri" w:cs="Calibri"/>
        </w:rPr>
        <w:t> ».</w:t>
      </w:r>
    </w:p>
    <w:p w14:paraId="55CEDB79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(5) Quant</w:t>
      </w:r>
    </w:p>
    <w:p w14:paraId="7BC68672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 xml:space="preserve">« Quant » est </w:t>
      </w:r>
      <w:proofErr w:type="gramStart"/>
      <w:r w:rsidRPr="006E2FA6">
        <w:rPr>
          <w:rFonts w:ascii="Calibri" w:eastAsiaTheme="majorEastAsia" w:hAnsi="Calibri" w:cs="Calibri"/>
        </w:rPr>
        <w:t>une locution signifiant</w:t>
      </w:r>
      <w:proofErr w:type="gramEnd"/>
      <w:r w:rsidRPr="006E2FA6">
        <w:rPr>
          <w:rFonts w:ascii="Calibri" w:eastAsiaTheme="majorEastAsia" w:hAnsi="Calibri" w:cs="Calibri"/>
        </w:rPr>
        <w:t xml:space="preserve"> « en ce qui concerne ».</w:t>
      </w:r>
      <w:r w:rsidRPr="006E2FA6">
        <w:rPr>
          <w:rFonts w:ascii="Calibri" w:eastAsiaTheme="majorEastAsia" w:hAnsi="Calibri" w:cs="Calibri"/>
        </w:rPr>
        <w:br/>
        <w:t>Astuces :</w:t>
      </w:r>
    </w:p>
    <w:p w14:paraId="0A20CD49" w14:textId="77777777" w:rsidR="006E2FA6" w:rsidRPr="006E2FA6" w:rsidRDefault="006E2FA6" w:rsidP="0042228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« Quant à » introduit un élément dont on va parler.</w:t>
      </w:r>
    </w:p>
    <w:p w14:paraId="27702564" w14:textId="77777777" w:rsidR="006E2FA6" w:rsidRPr="006E2FA6" w:rsidRDefault="006E2FA6" w:rsidP="0042228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Ne pas confondre avec « quand » (moment dans le temps) ou « qu’en » (que + en).</w:t>
      </w:r>
    </w:p>
    <w:p w14:paraId="6E52E7D7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(6) n’y</w:t>
      </w:r>
    </w:p>
    <w:p w14:paraId="7D951B49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lastRenderedPageBreak/>
        <w:t>Explication :</w:t>
      </w:r>
      <w:r w:rsidRPr="006E2FA6">
        <w:rPr>
          <w:rFonts w:ascii="Calibri" w:eastAsiaTheme="majorEastAsia" w:hAnsi="Calibri" w:cs="Calibri"/>
        </w:rPr>
        <w:br/>
        <w:t>« N’y » est la contraction de « ne » (négation) et du pronom « y » (lieu ou chose)</w:t>
      </w:r>
    </w:p>
    <w:p w14:paraId="5C44CD35" w14:textId="3BE7C3A5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>A</w:t>
      </w:r>
      <w:r w:rsidRPr="006E2FA6">
        <w:rPr>
          <w:rFonts w:ascii="Calibri" w:eastAsiaTheme="majorEastAsia" w:hAnsi="Calibri" w:cs="Calibri"/>
        </w:rPr>
        <w:t>stuce :</w:t>
      </w:r>
    </w:p>
    <w:p w14:paraId="3AE6FE52" w14:textId="77777777" w:rsidR="006E2FA6" w:rsidRPr="006E2FA6" w:rsidRDefault="006E2FA6" w:rsidP="0042228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Ne pas confondre avec « ni » (conjonction de coordination).</w:t>
      </w:r>
    </w:p>
    <w:p w14:paraId="759C025A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(7) d’avantages</w:t>
      </w:r>
    </w:p>
    <w:p w14:paraId="7D1331CD" w14:textId="0B14F2EF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>« D’avantages » désigne des bénéfices, des profits, des privilèges. Il s’agit du nom « avantage » précédé de la préposition « de » élidée</w:t>
      </w:r>
    </w:p>
    <w:p w14:paraId="646A7018" w14:textId="447B1EC2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Astuces :</w:t>
      </w:r>
    </w:p>
    <w:p w14:paraId="625B34D7" w14:textId="77777777" w:rsidR="006E2FA6" w:rsidRPr="006E2FA6" w:rsidRDefault="006E2FA6" w:rsidP="0042228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Si on peut remplacer par « de bénéfices », « de profits », il faut écrire « d’avantages ».</w:t>
      </w:r>
    </w:p>
    <w:p w14:paraId="6006FA10" w14:textId="77777777" w:rsidR="006E2FA6" w:rsidRPr="006E2FA6" w:rsidRDefault="006E2FA6" w:rsidP="0042228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À ne pas confondre avec « davantage » (adverbe signifiant « plus »).</w:t>
      </w:r>
    </w:p>
    <w:p w14:paraId="498E11DE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(8) Quand</w:t>
      </w:r>
    </w:p>
    <w:p w14:paraId="26C5BC91" w14:textId="3DB87498" w:rsidR="006E2FA6" w:rsidRPr="006E2FA6" w:rsidRDefault="006E2FA6" w:rsidP="00C21BFB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>« Quand » est un adverbe interrogatif On peut remplacer par « à quel moment ».</w:t>
      </w:r>
    </w:p>
    <w:p w14:paraId="0ADFBDE7" w14:textId="77777777" w:rsidR="006E2FA6" w:rsidRPr="006E2FA6" w:rsidRDefault="006E2FA6" w:rsidP="0042228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À ne pas confondre avec « quant » (en ce qui concerne).</w:t>
      </w:r>
    </w:p>
    <w:p w14:paraId="3BC62F07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(9) Peut-être</w:t>
      </w:r>
    </w:p>
    <w:p w14:paraId="3D070080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>« Peut-être » (avec un trait d’union) est un adverbe qui signifie « il est possible que », « sans doute »</w:t>
      </w:r>
    </w:p>
    <w:p w14:paraId="50AB09FD" w14:textId="3B498056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Astuces :</w:t>
      </w:r>
    </w:p>
    <w:p w14:paraId="4CAB006F" w14:textId="77777777" w:rsidR="006E2FA6" w:rsidRPr="006E2FA6" w:rsidRDefault="006E2FA6" w:rsidP="00422280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On peut le remplacer par « probablement ».</w:t>
      </w:r>
    </w:p>
    <w:p w14:paraId="573C6DC7" w14:textId="77777777" w:rsidR="006E2FA6" w:rsidRPr="006E2FA6" w:rsidRDefault="006E2FA6" w:rsidP="00422280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Ne pas confondre avec « peut être » (verbe pouvoir + être).</w:t>
      </w:r>
    </w:p>
    <w:p w14:paraId="3C83A0D8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(10) Quoi qu’en</w:t>
      </w:r>
    </w:p>
    <w:p w14:paraId="20BE517E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 xml:space="preserve">« Quoi qu’en » est </w:t>
      </w:r>
      <w:proofErr w:type="gramStart"/>
      <w:r w:rsidRPr="006E2FA6">
        <w:rPr>
          <w:rFonts w:ascii="Calibri" w:eastAsiaTheme="majorEastAsia" w:hAnsi="Calibri" w:cs="Calibri"/>
        </w:rPr>
        <w:t>une locution signifiant</w:t>
      </w:r>
      <w:proofErr w:type="gramEnd"/>
      <w:r w:rsidRPr="006E2FA6">
        <w:rPr>
          <w:rFonts w:ascii="Calibri" w:eastAsiaTheme="majorEastAsia" w:hAnsi="Calibri" w:cs="Calibri"/>
        </w:rPr>
        <w:t xml:space="preserve"> « peu importe ce que… » ou « même si certains disent… ».</w:t>
      </w:r>
      <w:r w:rsidRPr="006E2FA6">
        <w:rPr>
          <w:rFonts w:ascii="Calibri" w:eastAsiaTheme="majorEastAsia" w:hAnsi="Calibri" w:cs="Calibri"/>
        </w:rPr>
        <w:br/>
        <w:t>Astuces :</w:t>
      </w:r>
    </w:p>
    <w:p w14:paraId="40490C24" w14:textId="77777777" w:rsidR="006E2FA6" w:rsidRPr="006E2FA6" w:rsidRDefault="006E2FA6" w:rsidP="0042228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On peut remplacer par « même si certains en disent… ».</w:t>
      </w:r>
    </w:p>
    <w:p w14:paraId="4D6391DA" w14:textId="77777777" w:rsidR="006E2FA6" w:rsidRPr="006E2FA6" w:rsidRDefault="006E2FA6" w:rsidP="0042228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À ne pas confondre avec « quoique » (qui signifie « bien que »).</w:t>
      </w:r>
    </w:p>
    <w:p w14:paraId="2F75A19E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(11) où</w:t>
      </w:r>
    </w:p>
    <w:p w14:paraId="4EC5F1A8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>« Où » est un pronom relatif ou interrogatif qui indique le lieu ou le moment.</w:t>
      </w:r>
      <w:r w:rsidRPr="006E2FA6">
        <w:rPr>
          <w:rFonts w:ascii="Calibri" w:eastAsiaTheme="majorEastAsia" w:hAnsi="Calibri" w:cs="Calibri"/>
        </w:rPr>
        <w:br/>
        <w:t>Astuces :</w:t>
      </w:r>
    </w:p>
    <w:p w14:paraId="1AD489E8" w14:textId="77777777" w:rsidR="006E2FA6" w:rsidRPr="006E2FA6" w:rsidRDefault="006E2FA6" w:rsidP="00422280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On peut remplacer par « dans lequel », « à l’endroit où ».</w:t>
      </w:r>
    </w:p>
    <w:p w14:paraId="66BB54E2" w14:textId="77777777" w:rsidR="006E2FA6" w:rsidRPr="006E2FA6" w:rsidRDefault="006E2FA6" w:rsidP="00422280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À ne pas confondre avec « ou » (conjonction de coordination, choix).</w:t>
      </w:r>
    </w:p>
    <w:p w14:paraId="0E01ABFE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(12) ses</w:t>
      </w:r>
    </w:p>
    <w:p w14:paraId="5431DBE5" w14:textId="41887A76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="00422280">
        <w:rPr>
          <w:rFonts w:ascii="Calibri" w:eastAsiaTheme="majorEastAsia" w:hAnsi="Calibri" w:cs="Calibri"/>
        </w:rPr>
        <w:t xml:space="preserve"> </w:t>
      </w:r>
      <w:r w:rsidRPr="006E2FA6">
        <w:rPr>
          <w:rFonts w:ascii="Calibri" w:eastAsiaTheme="majorEastAsia" w:hAnsi="Calibri" w:cs="Calibri"/>
        </w:rPr>
        <w:t>Voir (2)</w:t>
      </w:r>
    </w:p>
    <w:p w14:paraId="17CDD48F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(13) davantage</w:t>
      </w:r>
    </w:p>
    <w:p w14:paraId="4E6028CC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>« Davantage » (en un seul mot) est un adverbe qui signifie « plus », « encore plus »</w:t>
      </w:r>
    </w:p>
    <w:p w14:paraId="5A09F273" w14:textId="3C13279F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Astuces :</w:t>
      </w:r>
    </w:p>
    <w:p w14:paraId="4AA70589" w14:textId="77777777" w:rsidR="006E2FA6" w:rsidRPr="006E2FA6" w:rsidRDefault="006E2FA6" w:rsidP="0042228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On peut remplacer par « plus ». Si la phrase reste correcte, on écrit « davantage ».</w:t>
      </w:r>
    </w:p>
    <w:p w14:paraId="048C37DC" w14:textId="77777777" w:rsidR="006E2FA6" w:rsidRPr="006E2FA6" w:rsidRDefault="006E2FA6" w:rsidP="0042228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À ne pas confondre avec « d’avantage(s) » (nom).</w:t>
      </w:r>
    </w:p>
    <w:p w14:paraId="5EEA69B4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(14) Peut-être</w:t>
      </w:r>
    </w:p>
    <w:p w14:paraId="61E606D7" w14:textId="685DC6C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="00C21BFB">
        <w:rPr>
          <w:rFonts w:ascii="Calibri" w:eastAsiaTheme="majorEastAsia" w:hAnsi="Calibri" w:cs="Calibri"/>
        </w:rPr>
        <w:t xml:space="preserve"> </w:t>
      </w:r>
      <w:r w:rsidRPr="006E2FA6">
        <w:rPr>
          <w:rFonts w:ascii="Calibri" w:eastAsiaTheme="majorEastAsia" w:hAnsi="Calibri" w:cs="Calibri"/>
        </w:rPr>
        <w:t>Voir (9).</w:t>
      </w:r>
    </w:p>
    <w:p w14:paraId="564FAAE0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6082" w:themeColor="accent1"/>
        </w:rPr>
      </w:pPr>
      <w:r w:rsidRPr="006E2FA6">
        <w:rPr>
          <w:rFonts w:ascii="Calibri" w:eastAsiaTheme="majorEastAsia" w:hAnsi="Calibri" w:cs="Calibri"/>
          <w:color w:val="156082" w:themeColor="accent1"/>
        </w:rPr>
        <w:t>(15) peut être</w:t>
      </w:r>
    </w:p>
    <w:p w14:paraId="495B444B" w14:textId="77777777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Explication :</w:t>
      </w:r>
      <w:r w:rsidRPr="006E2FA6">
        <w:rPr>
          <w:rFonts w:ascii="Calibri" w:eastAsiaTheme="majorEastAsia" w:hAnsi="Calibri" w:cs="Calibri"/>
        </w:rPr>
        <w:br/>
        <w:t>« Peut être » (deux mots) correspond au verbe « pouvoir » conjugué à la 3e personne du singulier suivi de l’infinitif « être »</w:t>
      </w:r>
    </w:p>
    <w:p w14:paraId="4D57C0D2" w14:textId="58688FCD" w:rsidR="006E2FA6" w:rsidRPr="006E2FA6" w:rsidRDefault="006E2FA6" w:rsidP="004222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lastRenderedPageBreak/>
        <w:t>Astuces :</w:t>
      </w:r>
    </w:p>
    <w:p w14:paraId="3A8D0E62" w14:textId="395CE91E" w:rsidR="006E2FA6" w:rsidRPr="006E2FA6" w:rsidRDefault="006E2FA6" w:rsidP="0042228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E2FA6">
        <w:rPr>
          <w:rFonts w:ascii="Calibri" w:eastAsiaTheme="majorEastAsia" w:hAnsi="Calibri" w:cs="Calibri"/>
        </w:rPr>
        <w:t>On peut remplacer par</w:t>
      </w:r>
      <w:proofErr w:type="gramStart"/>
      <w:r w:rsidRPr="006E2FA6">
        <w:rPr>
          <w:rFonts w:ascii="Calibri" w:eastAsiaTheme="majorEastAsia" w:hAnsi="Calibri" w:cs="Calibri"/>
        </w:rPr>
        <w:t xml:space="preserve"> «</w:t>
      </w:r>
      <w:r w:rsidR="00C21BFB">
        <w:rPr>
          <w:rFonts w:ascii="Calibri" w:eastAsiaTheme="majorEastAsia" w:hAnsi="Calibri" w:cs="Calibri"/>
        </w:rPr>
        <w:t>pouvait</w:t>
      </w:r>
      <w:proofErr w:type="gramEnd"/>
      <w:r w:rsidR="00C21BFB">
        <w:rPr>
          <w:rFonts w:ascii="Calibri" w:eastAsiaTheme="majorEastAsia" w:hAnsi="Calibri" w:cs="Calibri"/>
        </w:rPr>
        <w:t xml:space="preserve"> être ou pourrait </w:t>
      </w:r>
      <w:proofErr w:type="gramStart"/>
      <w:r w:rsidR="00C21BFB">
        <w:rPr>
          <w:rFonts w:ascii="Calibri" w:eastAsiaTheme="majorEastAsia" w:hAnsi="Calibri" w:cs="Calibri"/>
        </w:rPr>
        <w:t>être</w:t>
      </w:r>
      <w:r w:rsidRPr="006E2FA6">
        <w:rPr>
          <w:rFonts w:ascii="Calibri" w:eastAsiaTheme="majorEastAsia" w:hAnsi="Calibri" w:cs="Calibri"/>
        </w:rPr>
        <w:t>»</w:t>
      </w:r>
      <w:proofErr w:type="gramEnd"/>
      <w:r w:rsidRPr="006E2FA6">
        <w:rPr>
          <w:rFonts w:ascii="Calibri" w:eastAsiaTheme="majorEastAsia" w:hAnsi="Calibri" w:cs="Calibri"/>
        </w:rPr>
        <w:t xml:space="preserve"> pour vérifier</w:t>
      </w:r>
      <w:r w:rsidR="00C21BFB">
        <w:rPr>
          <w:rFonts w:ascii="Calibri" w:eastAsiaTheme="majorEastAsia" w:hAnsi="Calibri" w:cs="Calibri"/>
        </w:rPr>
        <w:t>.</w:t>
      </w:r>
    </w:p>
    <w:p w14:paraId="7B0B30C4" w14:textId="2D887EC2" w:rsidR="00AC09CE" w:rsidRDefault="009A665F" w:rsidP="00042624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F3DB19F" wp14:editId="77B9C8AB">
            <wp:simplePos x="0" y="0"/>
            <wp:positionH relativeFrom="column">
              <wp:posOffset>-642620</wp:posOffset>
            </wp:positionH>
            <wp:positionV relativeFrom="paragraph">
              <wp:posOffset>367665</wp:posOffset>
            </wp:positionV>
            <wp:extent cx="524510" cy="524510"/>
            <wp:effectExtent l="0" t="0" r="0" b="8890"/>
            <wp:wrapTight wrapText="bothSides">
              <wp:wrapPolygon edited="0">
                <wp:start x="7061" y="0"/>
                <wp:lineTo x="3923" y="3923"/>
                <wp:lineTo x="3923" y="7061"/>
                <wp:lineTo x="5492" y="13337"/>
                <wp:lineTo x="8630" y="21182"/>
                <wp:lineTo x="12552" y="21182"/>
                <wp:lineTo x="13337" y="20397"/>
                <wp:lineTo x="18044" y="9414"/>
                <wp:lineTo x="17259" y="4707"/>
                <wp:lineTo x="14121" y="0"/>
                <wp:lineTo x="7061" y="0"/>
              </wp:wrapPolygon>
            </wp:wrapTight>
            <wp:docPr id="2032441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6ED38B" w14:textId="7378AEED" w:rsidR="00AC09CE" w:rsidRPr="00B6726D" w:rsidRDefault="00AC09CE" w:rsidP="00AC09CE">
      <w:pPr>
        <w:pStyle w:val="paragraph"/>
        <w:numPr>
          <w:ilvl w:val="0"/>
          <w:numId w:val="2"/>
        </w:numPr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</w:pPr>
      <w:r w:rsidRPr="00B6726D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Pour compléter </w:t>
      </w:r>
      <w:r w:rsidR="00354A18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(théorie, astuces et exercice)</w:t>
      </w:r>
    </w:p>
    <w:p w14:paraId="41FE2000" w14:textId="77D21679" w:rsidR="00B35558" w:rsidRPr="00354A18" w:rsidRDefault="00354A18" w:rsidP="00042624">
      <w:pPr>
        <w:pStyle w:val="paragraph"/>
        <w:spacing w:before="120" w:beforeAutospacing="0" w:after="120" w:afterAutospacing="0"/>
        <w:textAlignment w:val="baseline"/>
        <w:rPr>
          <w:rFonts w:ascii="Calibri" w:eastAsiaTheme="majorEastAsia" w:hAnsi="Calibri" w:cs="Calibri"/>
          <w:b/>
          <w:bCs/>
          <w:color w:val="156082" w:themeColor="accent1"/>
        </w:rPr>
      </w:pPr>
      <w:r w:rsidRPr="00354A18">
        <w:rPr>
          <w:rFonts w:ascii="Calibri" w:eastAsiaTheme="majorEastAsia" w:hAnsi="Calibri" w:cs="Calibri"/>
          <w:b/>
          <w:bCs/>
          <w:color w:val="156082" w:themeColor="accent1"/>
        </w:rPr>
        <w:t>https://www.alloprof.qc.ca/fr/eleves/bv/francais/les-homophones-f1314</w:t>
      </w:r>
    </w:p>
    <w:p w14:paraId="59EFD528" w14:textId="3589351D" w:rsidR="00971248" w:rsidRDefault="00354A18" w:rsidP="00E57DCB">
      <w:pPr>
        <w:spacing w:before="120" w:after="120"/>
        <w:rPr>
          <w:sz w:val="24"/>
          <w:szCs w:val="24"/>
        </w:rPr>
      </w:pPr>
      <w:r w:rsidRPr="00354A18">
        <w:rPr>
          <w:noProof/>
        </w:rPr>
        <w:drawing>
          <wp:inline distT="0" distB="0" distL="0" distR="0" wp14:anchorId="6BC76476" wp14:editId="51AC0791">
            <wp:extent cx="3436620" cy="5015904"/>
            <wp:effectExtent l="0" t="0" r="0" b="0"/>
            <wp:docPr id="1766916647" name="Image 1" descr="Une image contenant texte, capture d’écran, document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16647" name="Image 1" descr="Une image contenant texte, capture d’écran, document, Polic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3206" cy="502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36156" w14:textId="4C5CDB2D" w:rsidR="00354A18" w:rsidRDefault="00354A18" w:rsidP="00E57DCB">
      <w:pPr>
        <w:spacing w:before="120" w:after="120"/>
        <w:rPr>
          <w:sz w:val="24"/>
          <w:szCs w:val="24"/>
        </w:rPr>
      </w:pPr>
      <w:r w:rsidRPr="00354A18">
        <w:rPr>
          <w:noProof/>
        </w:rPr>
        <w:drawing>
          <wp:inline distT="0" distB="0" distL="0" distR="0" wp14:anchorId="21513B7F" wp14:editId="562ED480">
            <wp:extent cx="2661416" cy="1390650"/>
            <wp:effectExtent l="0" t="0" r="5715" b="0"/>
            <wp:docPr id="968821720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21720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622" cy="139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B80FB" w14:textId="77777777" w:rsidR="00422280" w:rsidRPr="00BF0BB4" w:rsidRDefault="00422280" w:rsidP="00E57DCB">
      <w:pPr>
        <w:spacing w:before="120" w:after="120"/>
        <w:rPr>
          <w:sz w:val="24"/>
          <w:szCs w:val="24"/>
        </w:rPr>
      </w:pPr>
    </w:p>
    <w:sectPr w:rsidR="00422280" w:rsidRPr="00BF0BB4" w:rsidSect="009A66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E8F4" w14:textId="77777777" w:rsidR="001D1C05" w:rsidRDefault="001D1C05" w:rsidP="00A050E7">
      <w:pPr>
        <w:spacing w:after="0" w:line="240" w:lineRule="auto"/>
      </w:pPr>
      <w:r>
        <w:separator/>
      </w:r>
    </w:p>
  </w:endnote>
  <w:endnote w:type="continuationSeparator" w:id="0">
    <w:p w14:paraId="1C080465" w14:textId="77777777" w:rsidR="001D1C05" w:rsidRDefault="001D1C05" w:rsidP="00A0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CB92" w14:textId="77777777" w:rsidR="001D1C05" w:rsidRDefault="001D1C05" w:rsidP="00A050E7">
      <w:pPr>
        <w:spacing w:after="0" w:line="240" w:lineRule="auto"/>
      </w:pPr>
      <w:r>
        <w:separator/>
      </w:r>
    </w:p>
  </w:footnote>
  <w:footnote w:type="continuationSeparator" w:id="0">
    <w:p w14:paraId="38328EE8" w14:textId="77777777" w:rsidR="001D1C05" w:rsidRDefault="001D1C05" w:rsidP="00A05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5ED"/>
    <w:multiLevelType w:val="hybridMultilevel"/>
    <w:tmpl w:val="7CB6CBB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12F0"/>
    <w:multiLevelType w:val="multilevel"/>
    <w:tmpl w:val="4FB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82B6B"/>
    <w:multiLevelType w:val="multilevel"/>
    <w:tmpl w:val="BFFA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61CE7"/>
    <w:multiLevelType w:val="multilevel"/>
    <w:tmpl w:val="1CCA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25D2D"/>
    <w:multiLevelType w:val="hybridMultilevel"/>
    <w:tmpl w:val="4DB8F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32BC"/>
    <w:multiLevelType w:val="hybridMultilevel"/>
    <w:tmpl w:val="B882FB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315C"/>
    <w:multiLevelType w:val="multilevel"/>
    <w:tmpl w:val="993C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33628"/>
    <w:multiLevelType w:val="multilevel"/>
    <w:tmpl w:val="BE7A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06AC5"/>
    <w:multiLevelType w:val="multilevel"/>
    <w:tmpl w:val="C500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217BD"/>
    <w:multiLevelType w:val="hybridMultilevel"/>
    <w:tmpl w:val="C9FC41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30389"/>
    <w:multiLevelType w:val="multilevel"/>
    <w:tmpl w:val="A12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165DE"/>
    <w:multiLevelType w:val="multilevel"/>
    <w:tmpl w:val="7D8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616E6"/>
    <w:multiLevelType w:val="multilevel"/>
    <w:tmpl w:val="5EC8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61D91"/>
    <w:multiLevelType w:val="multilevel"/>
    <w:tmpl w:val="187E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B4A0F"/>
    <w:multiLevelType w:val="multilevel"/>
    <w:tmpl w:val="D4B8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13F5A"/>
    <w:multiLevelType w:val="hybridMultilevel"/>
    <w:tmpl w:val="8D883E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A27F8"/>
    <w:multiLevelType w:val="multilevel"/>
    <w:tmpl w:val="425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23759"/>
    <w:multiLevelType w:val="multilevel"/>
    <w:tmpl w:val="3816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880275"/>
    <w:multiLevelType w:val="multilevel"/>
    <w:tmpl w:val="D6E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78995">
    <w:abstractNumId w:val="0"/>
  </w:num>
  <w:num w:numId="2" w16cid:durableId="1228497488">
    <w:abstractNumId w:val="5"/>
  </w:num>
  <w:num w:numId="3" w16cid:durableId="95369824">
    <w:abstractNumId w:val="9"/>
  </w:num>
  <w:num w:numId="4" w16cid:durableId="895823915">
    <w:abstractNumId w:val="4"/>
  </w:num>
  <w:num w:numId="5" w16cid:durableId="1079137174">
    <w:abstractNumId w:val="15"/>
  </w:num>
  <w:num w:numId="6" w16cid:durableId="1765614846">
    <w:abstractNumId w:val="11"/>
  </w:num>
  <w:num w:numId="7" w16cid:durableId="1026559136">
    <w:abstractNumId w:val="13"/>
  </w:num>
  <w:num w:numId="8" w16cid:durableId="1930458631">
    <w:abstractNumId w:val="17"/>
  </w:num>
  <w:num w:numId="9" w16cid:durableId="801388834">
    <w:abstractNumId w:val="12"/>
  </w:num>
  <w:num w:numId="10" w16cid:durableId="1032460723">
    <w:abstractNumId w:val="3"/>
  </w:num>
  <w:num w:numId="11" w16cid:durableId="317225174">
    <w:abstractNumId w:val="2"/>
  </w:num>
  <w:num w:numId="12" w16cid:durableId="1681195477">
    <w:abstractNumId w:val="1"/>
  </w:num>
  <w:num w:numId="13" w16cid:durableId="1591695650">
    <w:abstractNumId w:val="18"/>
  </w:num>
  <w:num w:numId="14" w16cid:durableId="1863667424">
    <w:abstractNumId w:val="7"/>
  </w:num>
  <w:num w:numId="15" w16cid:durableId="1451975228">
    <w:abstractNumId w:val="8"/>
  </w:num>
  <w:num w:numId="16" w16cid:durableId="385371506">
    <w:abstractNumId w:val="16"/>
  </w:num>
  <w:num w:numId="17" w16cid:durableId="49235273">
    <w:abstractNumId w:val="14"/>
  </w:num>
  <w:num w:numId="18" w16cid:durableId="2134471124">
    <w:abstractNumId w:val="10"/>
  </w:num>
  <w:num w:numId="19" w16cid:durableId="954677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1F"/>
    <w:rsid w:val="00042624"/>
    <w:rsid w:val="00084578"/>
    <w:rsid w:val="001143CA"/>
    <w:rsid w:val="00197DE8"/>
    <w:rsid w:val="001B0FB4"/>
    <w:rsid w:val="001D1C05"/>
    <w:rsid w:val="0022615E"/>
    <w:rsid w:val="00282267"/>
    <w:rsid w:val="002A0E79"/>
    <w:rsid w:val="002A4099"/>
    <w:rsid w:val="003004A7"/>
    <w:rsid w:val="003113D2"/>
    <w:rsid w:val="00344CF8"/>
    <w:rsid w:val="00354A18"/>
    <w:rsid w:val="00395A53"/>
    <w:rsid w:val="0041501B"/>
    <w:rsid w:val="00422280"/>
    <w:rsid w:val="00433017"/>
    <w:rsid w:val="004354CD"/>
    <w:rsid w:val="004903E8"/>
    <w:rsid w:val="004E39E0"/>
    <w:rsid w:val="00506CC9"/>
    <w:rsid w:val="00511EDA"/>
    <w:rsid w:val="00517ADF"/>
    <w:rsid w:val="00540F57"/>
    <w:rsid w:val="005B244C"/>
    <w:rsid w:val="006B0297"/>
    <w:rsid w:val="006E2FA6"/>
    <w:rsid w:val="006F6B5E"/>
    <w:rsid w:val="0076131E"/>
    <w:rsid w:val="007831CC"/>
    <w:rsid w:val="008B5C7A"/>
    <w:rsid w:val="008C3DA3"/>
    <w:rsid w:val="00923A0C"/>
    <w:rsid w:val="00950F4B"/>
    <w:rsid w:val="00971248"/>
    <w:rsid w:val="009818D9"/>
    <w:rsid w:val="009849C9"/>
    <w:rsid w:val="00996D6A"/>
    <w:rsid w:val="009A665F"/>
    <w:rsid w:val="00A050E7"/>
    <w:rsid w:val="00A70C8D"/>
    <w:rsid w:val="00AA6DDC"/>
    <w:rsid w:val="00AC09CE"/>
    <w:rsid w:val="00AC62DC"/>
    <w:rsid w:val="00AD3473"/>
    <w:rsid w:val="00AE59C7"/>
    <w:rsid w:val="00B33A98"/>
    <w:rsid w:val="00B35558"/>
    <w:rsid w:val="00B6726D"/>
    <w:rsid w:val="00B67327"/>
    <w:rsid w:val="00B77090"/>
    <w:rsid w:val="00BC3C5B"/>
    <w:rsid w:val="00BC6103"/>
    <w:rsid w:val="00BF0BB4"/>
    <w:rsid w:val="00BF267F"/>
    <w:rsid w:val="00BF5462"/>
    <w:rsid w:val="00C14A43"/>
    <w:rsid w:val="00C20778"/>
    <w:rsid w:val="00C21BFB"/>
    <w:rsid w:val="00C70671"/>
    <w:rsid w:val="00C77B25"/>
    <w:rsid w:val="00C87BC1"/>
    <w:rsid w:val="00C907C6"/>
    <w:rsid w:val="00CA0A65"/>
    <w:rsid w:val="00CA43BB"/>
    <w:rsid w:val="00D067C3"/>
    <w:rsid w:val="00D32E5C"/>
    <w:rsid w:val="00DD2138"/>
    <w:rsid w:val="00E57DCB"/>
    <w:rsid w:val="00E75580"/>
    <w:rsid w:val="00E75E7B"/>
    <w:rsid w:val="00E76CC4"/>
    <w:rsid w:val="00E97C17"/>
    <w:rsid w:val="00F23854"/>
    <w:rsid w:val="00F6201F"/>
    <w:rsid w:val="00FB56E3"/>
    <w:rsid w:val="00FC05D1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98E3"/>
  <w15:chartTrackingRefBased/>
  <w15:docId w15:val="{8E0C2FE2-04F9-415C-83C7-234C6A27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2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2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2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2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2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2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2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2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2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2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2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20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20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20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20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20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20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2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2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2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20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20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20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2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20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201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customStyle="1" w:styleId="normaltextrun">
    <w:name w:val="normaltextrun"/>
    <w:basedOn w:val="Policepardfaut"/>
    <w:rsid w:val="004903E8"/>
  </w:style>
  <w:style w:type="character" w:customStyle="1" w:styleId="eop">
    <w:name w:val="eop"/>
    <w:basedOn w:val="Policepardfaut"/>
    <w:rsid w:val="004903E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50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50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050E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262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BAA0875195D40AD2FFCF86B6C81CC" ma:contentTypeVersion="8" ma:contentTypeDescription="Crée un document." ma:contentTypeScope="" ma:versionID="ccd9ea41a6ca69a3e0394ff4a72ae03e">
  <xsd:schema xmlns:xsd="http://www.w3.org/2001/XMLSchema" xmlns:xs="http://www.w3.org/2001/XMLSchema" xmlns:p="http://schemas.microsoft.com/office/2006/metadata/properties" xmlns:ns2="d5392abc-947f-4c9e-b7e8-5d629232e013" targetNamespace="http://schemas.microsoft.com/office/2006/metadata/properties" ma:root="true" ma:fieldsID="071ca7216df8237312a7c57a72bdd8a7" ns2:_="">
    <xsd:import namespace="d5392abc-947f-4c9e-b7e8-5d629232e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92abc-947f-4c9e-b7e8-5d629232e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D730-D0B7-4832-866D-E5F61AE6E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792619-7A8A-4252-B52B-5F7AC42D7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92abc-947f-4c9e-b7e8-5d629232e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16BB1-2B13-4BB8-BC11-11A725F84C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949E0-958C-4941-A57E-C3A498FE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960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Pauline BORER</cp:lastModifiedBy>
  <cp:revision>15</cp:revision>
  <dcterms:created xsi:type="dcterms:W3CDTF">2025-02-28T16:34:00Z</dcterms:created>
  <dcterms:modified xsi:type="dcterms:W3CDTF">2025-11-03T17:03:00Z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0x010100AE6BAA0875195D40AD2FFCF86B6C81CC</vt:lpwstr>
  </property>
</Properties>
</file>