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3A75B" w14:textId="7551DFC5" w:rsidR="00D4328E" w:rsidRPr="002B5DA2" w:rsidRDefault="002B5DA2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« </w:t>
      </w:r>
      <w:r w:rsidR="00D4328E" w:rsidRPr="002B5DA2">
        <w:rPr>
          <w:b/>
          <w:bCs/>
          <w:sz w:val="28"/>
          <w:szCs w:val="28"/>
          <w:lang w:val="fr-FR"/>
        </w:rPr>
        <w:t>Le paradoxe des pourcentages</w:t>
      </w:r>
      <w:r>
        <w:rPr>
          <w:b/>
          <w:bCs/>
          <w:sz w:val="28"/>
          <w:szCs w:val="28"/>
          <w:lang w:val="fr-FR"/>
        </w:rPr>
        <w:t> »</w:t>
      </w:r>
    </w:p>
    <w:p w14:paraId="703D4D68" w14:textId="0F2C2CA9" w:rsidR="00D4328E" w:rsidRDefault="00D4328E">
      <w:pPr>
        <w:rPr>
          <w:sz w:val="28"/>
          <w:szCs w:val="28"/>
          <w:lang w:val="fr-FR"/>
        </w:rPr>
      </w:pPr>
      <w:r w:rsidRPr="002B5DA2">
        <w:rPr>
          <w:sz w:val="28"/>
          <w:szCs w:val="28"/>
          <w:lang w:val="fr-FR"/>
        </w:rPr>
        <w:t xml:space="preserve">Questionnaire </w:t>
      </w:r>
      <w:r w:rsidR="00DC1F4E" w:rsidRPr="002B5DA2">
        <w:rPr>
          <w:sz w:val="28"/>
          <w:szCs w:val="28"/>
          <w:lang w:val="fr-FR"/>
        </w:rPr>
        <w:t>à choix multiple</w:t>
      </w:r>
    </w:p>
    <w:p w14:paraId="5088CB59" w14:textId="1B22F4F3" w:rsidR="00395E25" w:rsidRPr="00395E25" w:rsidRDefault="00395E25">
      <w:pPr>
        <w:rPr>
          <w:i/>
          <w:iCs/>
          <w:sz w:val="28"/>
          <w:szCs w:val="28"/>
          <w:lang w:val="fr-FR"/>
        </w:rPr>
      </w:pPr>
      <w:r w:rsidRPr="00395E25">
        <w:rPr>
          <w:i/>
          <w:iCs/>
          <w:sz w:val="28"/>
          <w:szCs w:val="28"/>
          <w:lang w:val="fr-FR"/>
        </w:rPr>
        <w:t xml:space="preserve">Dans ce QCM, 9 </w:t>
      </w:r>
      <w:r w:rsidR="007724A4">
        <w:rPr>
          <w:i/>
          <w:iCs/>
          <w:sz w:val="28"/>
          <w:szCs w:val="28"/>
          <w:lang w:val="fr-FR"/>
        </w:rPr>
        <w:t>propositions/réponses</w:t>
      </w:r>
      <w:r w:rsidRPr="00395E25">
        <w:rPr>
          <w:i/>
          <w:iCs/>
          <w:sz w:val="28"/>
          <w:szCs w:val="28"/>
          <w:lang w:val="fr-FR"/>
        </w:rPr>
        <w:t xml:space="preserve"> sont acceptables. Sauras-tu les retrouver ?</w:t>
      </w:r>
    </w:p>
    <w:p w14:paraId="472A6EDA" w14:textId="1A7D72FA" w:rsidR="00433017" w:rsidRPr="00395E25" w:rsidRDefault="00CC5E53" w:rsidP="00395E25">
      <w:pPr>
        <w:pStyle w:val="Paragraphedeliste"/>
        <w:numPr>
          <w:ilvl w:val="0"/>
          <w:numId w:val="1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L’auteur a pour intention</w:t>
      </w:r>
      <w:r w:rsidR="00D4328E" w:rsidRPr="00395E25">
        <w:rPr>
          <w:sz w:val="24"/>
          <w:szCs w:val="24"/>
          <w:lang w:val="fr-FR"/>
        </w:rPr>
        <w:t>s principales</w:t>
      </w:r>
      <w:r w:rsidRPr="00395E25">
        <w:rPr>
          <w:sz w:val="24"/>
          <w:szCs w:val="24"/>
          <w:lang w:val="fr-FR"/>
        </w:rPr>
        <w:t xml:space="preserve"> de</w:t>
      </w:r>
      <w:r w:rsidR="00395E25">
        <w:rPr>
          <w:sz w:val="24"/>
          <w:szCs w:val="24"/>
          <w:lang w:val="fr-FR"/>
        </w:rPr>
        <w:t>…</w:t>
      </w:r>
    </w:p>
    <w:p w14:paraId="40BE5FF1" w14:textId="3F3BF6C4" w:rsidR="00CC5E53" w:rsidRPr="00395E25" w:rsidRDefault="002B5DA2" w:rsidP="00395E25">
      <w:pPr>
        <w:pStyle w:val="Paragraphedeliste"/>
        <w:numPr>
          <w:ilvl w:val="2"/>
          <w:numId w:val="5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n</w:t>
      </w:r>
      <w:r w:rsidR="00CC5E53" w:rsidRPr="00395E25">
        <w:rPr>
          <w:sz w:val="24"/>
          <w:szCs w:val="24"/>
          <w:lang w:val="fr-FR"/>
        </w:rPr>
        <w:t>ous informer</w:t>
      </w:r>
      <w:r w:rsidR="00DE3329">
        <w:rPr>
          <w:sz w:val="24"/>
          <w:szCs w:val="24"/>
          <w:lang w:val="fr-FR"/>
        </w:rPr>
        <w:t> ;</w:t>
      </w:r>
    </w:p>
    <w:p w14:paraId="2BD8D559" w14:textId="31C9DB77" w:rsidR="00CC5E53" w:rsidRPr="00395E25" w:rsidRDefault="002B5DA2" w:rsidP="00395E25">
      <w:pPr>
        <w:pStyle w:val="Paragraphedeliste"/>
        <w:numPr>
          <w:ilvl w:val="2"/>
          <w:numId w:val="5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n</w:t>
      </w:r>
      <w:r w:rsidR="00CC5E53" w:rsidRPr="00395E25">
        <w:rPr>
          <w:sz w:val="24"/>
          <w:szCs w:val="24"/>
          <w:lang w:val="fr-FR"/>
        </w:rPr>
        <w:t>ous émouvoir</w:t>
      </w:r>
      <w:r w:rsidR="00DE3329">
        <w:rPr>
          <w:sz w:val="24"/>
          <w:szCs w:val="24"/>
          <w:lang w:val="fr-FR"/>
        </w:rPr>
        <w:t> ;</w:t>
      </w:r>
    </w:p>
    <w:p w14:paraId="1C80FC31" w14:textId="025038C6" w:rsidR="00CC5E53" w:rsidRPr="00395E25" w:rsidRDefault="002B5DA2" w:rsidP="00395E25">
      <w:pPr>
        <w:pStyle w:val="Paragraphedeliste"/>
        <w:numPr>
          <w:ilvl w:val="2"/>
          <w:numId w:val="5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n</w:t>
      </w:r>
      <w:r w:rsidR="00D4328E" w:rsidRPr="00395E25">
        <w:rPr>
          <w:sz w:val="24"/>
          <w:szCs w:val="24"/>
          <w:lang w:val="fr-FR"/>
        </w:rPr>
        <w:t>ous mettre en garde</w:t>
      </w:r>
      <w:r w:rsidR="00DE3329">
        <w:rPr>
          <w:sz w:val="24"/>
          <w:szCs w:val="24"/>
          <w:lang w:val="fr-FR"/>
        </w:rPr>
        <w:t> ;</w:t>
      </w:r>
    </w:p>
    <w:p w14:paraId="74961269" w14:textId="0E5DD972" w:rsidR="00D4328E" w:rsidRPr="00395E25" w:rsidRDefault="002B5DA2" w:rsidP="00395E25">
      <w:pPr>
        <w:pStyle w:val="Paragraphedeliste"/>
        <w:numPr>
          <w:ilvl w:val="2"/>
          <w:numId w:val="5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n</w:t>
      </w:r>
      <w:r w:rsidR="00D4328E" w:rsidRPr="00395E25">
        <w:rPr>
          <w:sz w:val="24"/>
          <w:szCs w:val="24"/>
          <w:lang w:val="fr-FR"/>
        </w:rPr>
        <w:t>ous convaincre.</w:t>
      </w:r>
    </w:p>
    <w:p w14:paraId="6514394E" w14:textId="6E5E9B1E" w:rsidR="00D4328E" w:rsidRPr="00395E25" w:rsidRDefault="00D4328E" w:rsidP="00395E25">
      <w:pPr>
        <w:pStyle w:val="Paragraphedeliste"/>
        <w:numPr>
          <w:ilvl w:val="0"/>
          <w:numId w:val="1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Parmi les propositions suivantes, quelle</w:t>
      </w:r>
      <w:r w:rsidR="00DE3329">
        <w:rPr>
          <w:sz w:val="24"/>
          <w:szCs w:val="24"/>
          <w:lang w:val="fr-FR"/>
        </w:rPr>
        <w:t>s</w:t>
      </w:r>
      <w:r w:rsidRPr="00395E25">
        <w:rPr>
          <w:sz w:val="24"/>
          <w:szCs w:val="24"/>
          <w:lang w:val="fr-FR"/>
        </w:rPr>
        <w:t xml:space="preserve"> </w:t>
      </w:r>
      <w:r w:rsidR="00DE3329">
        <w:rPr>
          <w:sz w:val="24"/>
          <w:szCs w:val="24"/>
          <w:lang w:val="fr-FR"/>
        </w:rPr>
        <w:t>sont</w:t>
      </w:r>
      <w:r w:rsidRPr="00395E25">
        <w:rPr>
          <w:sz w:val="24"/>
          <w:szCs w:val="24"/>
          <w:lang w:val="fr-FR"/>
        </w:rPr>
        <w:t xml:space="preserve"> celle</w:t>
      </w:r>
      <w:r w:rsidR="00DE3329">
        <w:rPr>
          <w:sz w:val="24"/>
          <w:szCs w:val="24"/>
          <w:lang w:val="fr-FR"/>
        </w:rPr>
        <w:t>s</w:t>
      </w:r>
      <w:r w:rsidRPr="00395E25">
        <w:rPr>
          <w:sz w:val="24"/>
          <w:szCs w:val="24"/>
          <w:lang w:val="fr-FR"/>
        </w:rPr>
        <w:t xml:space="preserve"> qui résume</w:t>
      </w:r>
      <w:r w:rsidR="00DE3329">
        <w:rPr>
          <w:sz w:val="24"/>
          <w:szCs w:val="24"/>
          <w:lang w:val="fr-FR"/>
        </w:rPr>
        <w:t>nt</w:t>
      </w:r>
      <w:r w:rsidRPr="00395E25">
        <w:rPr>
          <w:sz w:val="24"/>
          <w:szCs w:val="24"/>
          <w:lang w:val="fr-FR"/>
        </w:rPr>
        <w:t xml:space="preserve"> le plus fidèlement l’idée principale du texte</w:t>
      </w:r>
      <w:r w:rsidR="00C764D4">
        <w:rPr>
          <w:sz w:val="24"/>
          <w:szCs w:val="24"/>
          <w:lang w:val="fr-FR"/>
        </w:rPr>
        <w:t> ?</w:t>
      </w:r>
    </w:p>
    <w:p w14:paraId="2D327F3D" w14:textId="5926FA0E" w:rsidR="00E96B9F" w:rsidRPr="00395E25" w:rsidRDefault="00E96B9F" w:rsidP="00395E25">
      <w:pPr>
        <w:pStyle w:val="Paragraphedeliste"/>
        <w:numPr>
          <w:ilvl w:val="0"/>
          <w:numId w:val="4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Afin de frapper les esprits, il arrive souvent que les études médicales ne mentionnent pas clairement les données sur lesquelles portent les pourcentages qu’elles citent.</w:t>
      </w:r>
    </w:p>
    <w:p w14:paraId="75DE44AD" w14:textId="06D0EF57" w:rsidR="00D4328E" w:rsidRPr="00395E25" w:rsidRDefault="00D4328E" w:rsidP="00395E25">
      <w:pPr>
        <w:pStyle w:val="Paragraphedeliste"/>
        <w:numPr>
          <w:ilvl w:val="0"/>
          <w:numId w:val="4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Les pourcentages cités dans les études sur la santé sont</w:t>
      </w:r>
      <w:r w:rsidR="00E96B9F" w:rsidRPr="00395E25">
        <w:rPr>
          <w:sz w:val="24"/>
          <w:szCs w:val="24"/>
          <w:lang w:val="fr-FR"/>
        </w:rPr>
        <w:t xml:space="preserve"> souvent</w:t>
      </w:r>
      <w:r w:rsidRPr="00395E25">
        <w:rPr>
          <w:sz w:val="24"/>
          <w:szCs w:val="24"/>
          <w:lang w:val="fr-FR"/>
        </w:rPr>
        <w:t xml:space="preserve"> </w:t>
      </w:r>
      <w:r w:rsidR="009A7363" w:rsidRPr="00395E25">
        <w:rPr>
          <w:sz w:val="24"/>
          <w:szCs w:val="24"/>
          <w:lang w:val="fr-FR"/>
        </w:rPr>
        <w:t xml:space="preserve">exagérés, </w:t>
      </w:r>
      <w:r w:rsidR="00E96B9F" w:rsidRPr="00395E25">
        <w:rPr>
          <w:sz w:val="24"/>
          <w:szCs w:val="24"/>
          <w:lang w:val="fr-FR"/>
        </w:rPr>
        <w:t>dans le but de</w:t>
      </w:r>
      <w:r w:rsidR="009A7363" w:rsidRPr="00395E25">
        <w:rPr>
          <w:sz w:val="24"/>
          <w:szCs w:val="24"/>
          <w:lang w:val="fr-FR"/>
        </w:rPr>
        <w:t xml:space="preserve"> retenir l’attention du lecteur,</w:t>
      </w:r>
      <w:r w:rsidRPr="00395E25">
        <w:rPr>
          <w:sz w:val="24"/>
          <w:szCs w:val="24"/>
          <w:lang w:val="fr-FR"/>
        </w:rPr>
        <w:t xml:space="preserve"> et donc trompeurs.</w:t>
      </w:r>
    </w:p>
    <w:p w14:paraId="6815C5D5" w14:textId="5A6577F1" w:rsidR="00D4328E" w:rsidRPr="00395E25" w:rsidRDefault="00D4328E" w:rsidP="00395E25">
      <w:pPr>
        <w:pStyle w:val="Paragraphedeliste"/>
        <w:numPr>
          <w:ilvl w:val="0"/>
          <w:numId w:val="4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Il ne faut certainement pas supprimer le jus d’orange matinal</w:t>
      </w:r>
      <w:r w:rsidR="00E96B9F" w:rsidRPr="00395E25">
        <w:rPr>
          <w:sz w:val="24"/>
          <w:szCs w:val="24"/>
          <w:lang w:val="fr-FR"/>
        </w:rPr>
        <w:t>, contrairement à ce que prétendent les indications chiffrées de</w:t>
      </w:r>
      <w:r w:rsidR="00DE3329">
        <w:rPr>
          <w:sz w:val="24"/>
          <w:szCs w:val="24"/>
          <w:lang w:val="fr-FR"/>
        </w:rPr>
        <w:t xml:space="preserve"> certaines</w:t>
      </w:r>
      <w:r w:rsidR="00E96B9F" w:rsidRPr="00395E25">
        <w:rPr>
          <w:sz w:val="24"/>
          <w:szCs w:val="24"/>
          <w:lang w:val="fr-FR"/>
        </w:rPr>
        <w:t xml:space="preserve"> études médicales</w:t>
      </w:r>
      <w:r w:rsidRPr="00395E25">
        <w:rPr>
          <w:sz w:val="24"/>
          <w:szCs w:val="24"/>
          <w:lang w:val="fr-FR"/>
        </w:rPr>
        <w:t>.</w:t>
      </w:r>
    </w:p>
    <w:p w14:paraId="15FE7E35" w14:textId="3272A415" w:rsidR="00D4328E" w:rsidRPr="00395E25" w:rsidRDefault="00D4328E" w:rsidP="00395E25">
      <w:pPr>
        <w:pStyle w:val="Paragraphedeliste"/>
        <w:numPr>
          <w:ilvl w:val="0"/>
          <w:numId w:val="4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 xml:space="preserve">Les pourcentages </w:t>
      </w:r>
      <w:r w:rsidR="009A7363" w:rsidRPr="00395E25">
        <w:rPr>
          <w:sz w:val="24"/>
          <w:szCs w:val="24"/>
          <w:lang w:val="fr-FR"/>
        </w:rPr>
        <w:t>cités dans l</w:t>
      </w:r>
      <w:r w:rsidRPr="00395E25">
        <w:rPr>
          <w:sz w:val="24"/>
          <w:szCs w:val="24"/>
          <w:lang w:val="fr-FR"/>
        </w:rPr>
        <w:t>es études sur la santé</w:t>
      </w:r>
      <w:r w:rsidR="009A7363" w:rsidRPr="00395E25">
        <w:rPr>
          <w:sz w:val="24"/>
          <w:szCs w:val="24"/>
          <w:lang w:val="fr-FR"/>
        </w:rPr>
        <w:t xml:space="preserve"> sont</w:t>
      </w:r>
      <w:r w:rsidR="00E96B9F" w:rsidRPr="00395E25">
        <w:rPr>
          <w:sz w:val="24"/>
          <w:szCs w:val="24"/>
          <w:lang w:val="fr-FR"/>
        </w:rPr>
        <w:t xml:space="preserve"> très souvent</w:t>
      </w:r>
      <w:r w:rsidR="009A7363" w:rsidRPr="00395E25">
        <w:rPr>
          <w:sz w:val="24"/>
          <w:szCs w:val="24"/>
          <w:lang w:val="fr-FR"/>
        </w:rPr>
        <w:t xml:space="preserve"> trompeurs</w:t>
      </w:r>
      <w:r w:rsidR="00E96B9F" w:rsidRPr="00395E25">
        <w:rPr>
          <w:sz w:val="24"/>
          <w:szCs w:val="24"/>
          <w:lang w:val="fr-FR"/>
        </w:rPr>
        <w:t>,</w:t>
      </w:r>
      <w:r w:rsidR="009A7363" w:rsidRPr="00395E25">
        <w:rPr>
          <w:sz w:val="24"/>
          <w:szCs w:val="24"/>
          <w:lang w:val="fr-FR"/>
        </w:rPr>
        <w:t xml:space="preserve"> dans la mesure où </w:t>
      </w:r>
      <w:r w:rsidR="00DE3329">
        <w:rPr>
          <w:sz w:val="24"/>
          <w:szCs w:val="24"/>
          <w:lang w:val="fr-FR"/>
        </w:rPr>
        <w:t>ces études ne développent pas clairement</w:t>
      </w:r>
      <w:r w:rsidR="009A7363" w:rsidRPr="00395E25">
        <w:rPr>
          <w:sz w:val="24"/>
          <w:szCs w:val="24"/>
          <w:lang w:val="fr-FR"/>
        </w:rPr>
        <w:t xml:space="preserve"> toutes les informations qui permettraient de les interpréter.</w:t>
      </w:r>
    </w:p>
    <w:p w14:paraId="7DFBD704" w14:textId="7E99AE59" w:rsidR="00A24613" w:rsidRPr="00395E25" w:rsidRDefault="00A24613" w:rsidP="00395E25">
      <w:pPr>
        <w:pStyle w:val="Paragraphedeliste"/>
        <w:numPr>
          <w:ilvl w:val="0"/>
          <w:numId w:val="1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Que signifie l’exemple du jus d’orange ?</w:t>
      </w:r>
    </w:p>
    <w:p w14:paraId="131141E5" w14:textId="4D6375F3" w:rsidR="00A24613" w:rsidRPr="00395E25" w:rsidRDefault="00A24613" w:rsidP="00395E25">
      <w:pPr>
        <w:pStyle w:val="Paragraphedeliste"/>
        <w:numPr>
          <w:ilvl w:val="0"/>
          <w:numId w:val="6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 xml:space="preserve">« 18% de </w:t>
      </w:r>
      <w:r w:rsidR="00C764D4">
        <w:rPr>
          <w:sz w:val="24"/>
          <w:szCs w:val="24"/>
          <w:lang w:val="fr-FR"/>
        </w:rPr>
        <w:t xml:space="preserve">chances de </w:t>
      </w:r>
      <w:r w:rsidRPr="00395E25">
        <w:rPr>
          <w:sz w:val="24"/>
          <w:szCs w:val="24"/>
          <w:lang w:val="fr-FR"/>
        </w:rPr>
        <w:t>plus », cela n’a pas de sens tant que l’on ne sait pas de quel chiffre on part.</w:t>
      </w:r>
    </w:p>
    <w:p w14:paraId="08ECC8A9" w14:textId="25D26249" w:rsidR="00A24613" w:rsidRPr="00395E25" w:rsidRDefault="00A24613" w:rsidP="00395E25">
      <w:pPr>
        <w:pStyle w:val="Paragraphedeliste"/>
        <w:numPr>
          <w:ilvl w:val="0"/>
          <w:numId w:val="6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Boire du jus d’orange est absolument sans risque.</w:t>
      </w:r>
    </w:p>
    <w:p w14:paraId="0BB9CA78" w14:textId="0186A772" w:rsidR="00A24613" w:rsidRPr="00395E25" w:rsidRDefault="00A24613" w:rsidP="00395E25">
      <w:pPr>
        <w:pStyle w:val="Paragraphedeliste"/>
        <w:numPr>
          <w:ilvl w:val="0"/>
          <w:numId w:val="6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Environ 18 % des buveurs de jus d’orange contractent le cancer.</w:t>
      </w:r>
    </w:p>
    <w:p w14:paraId="4CE6DCF7" w14:textId="59D1AC6B" w:rsidR="0043036E" w:rsidRPr="00395E25" w:rsidRDefault="0043036E" w:rsidP="00395E25">
      <w:pPr>
        <w:pStyle w:val="Paragraphedeliste"/>
        <w:numPr>
          <w:ilvl w:val="0"/>
          <w:numId w:val="6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Environ 18 % des buveurs de jus d’orange risquent d’attraper un cancer.</w:t>
      </w:r>
    </w:p>
    <w:p w14:paraId="62F6A77D" w14:textId="236A330D" w:rsidR="0043036E" w:rsidRPr="00395E25" w:rsidRDefault="0043036E" w:rsidP="00395E25">
      <w:pPr>
        <w:pStyle w:val="Paragraphedeliste"/>
        <w:numPr>
          <w:ilvl w:val="0"/>
          <w:numId w:val="1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Boire du vin rouge</w:t>
      </w:r>
      <w:r w:rsidR="00395E25">
        <w:rPr>
          <w:sz w:val="24"/>
          <w:szCs w:val="24"/>
          <w:lang w:val="fr-FR"/>
        </w:rPr>
        <w:t>…</w:t>
      </w:r>
    </w:p>
    <w:p w14:paraId="5EF05A50" w14:textId="43DA80E0" w:rsidR="00C92357" w:rsidRPr="00395E25" w:rsidRDefault="00C92357" w:rsidP="00395E25">
      <w:pPr>
        <w:pStyle w:val="Paragraphedeliste"/>
        <w:numPr>
          <w:ilvl w:val="0"/>
          <w:numId w:val="7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diminue faiblement le risque de panne érectile.</w:t>
      </w:r>
    </w:p>
    <w:p w14:paraId="7FF6E95B" w14:textId="0687D731" w:rsidR="00C92357" w:rsidRPr="00395E25" w:rsidRDefault="00C92357" w:rsidP="00395E25">
      <w:pPr>
        <w:pStyle w:val="Paragraphedeliste"/>
        <w:numPr>
          <w:ilvl w:val="0"/>
          <w:numId w:val="7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augmente faiblement le risque de panne érectile.</w:t>
      </w:r>
    </w:p>
    <w:p w14:paraId="6487538C" w14:textId="6B8A1531" w:rsidR="00C92357" w:rsidRPr="00395E25" w:rsidRDefault="00C92357" w:rsidP="00395E25">
      <w:pPr>
        <w:pStyle w:val="Paragraphedeliste"/>
        <w:numPr>
          <w:ilvl w:val="0"/>
          <w:numId w:val="7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diminue sensiblement le risque de panne érectile.</w:t>
      </w:r>
    </w:p>
    <w:p w14:paraId="079D5D7D" w14:textId="2FEE257E" w:rsidR="002B5DA2" w:rsidRDefault="00C92357" w:rsidP="00395E25">
      <w:pPr>
        <w:pStyle w:val="Paragraphedeliste"/>
        <w:numPr>
          <w:ilvl w:val="0"/>
          <w:numId w:val="7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augmente sensiblement le risque de panne érectile.</w:t>
      </w:r>
    </w:p>
    <w:p w14:paraId="610238F4" w14:textId="77777777" w:rsidR="00395E25" w:rsidRPr="00395E25" w:rsidRDefault="00395E25" w:rsidP="00395E25">
      <w:pPr>
        <w:pStyle w:val="Paragraphedeliste"/>
        <w:spacing w:before="120"/>
        <w:ind w:left="1068"/>
        <w:contextualSpacing w:val="0"/>
        <w:rPr>
          <w:sz w:val="24"/>
          <w:szCs w:val="24"/>
          <w:lang w:val="fr-FR"/>
        </w:rPr>
      </w:pPr>
    </w:p>
    <w:p w14:paraId="1D019FC3" w14:textId="3CDF869F" w:rsidR="00C92357" w:rsidRPr="00395E25" w:rsidRDefault="00DA3D16" w:rsidP="00395E25">
      <w:pPr>
        <w:pStyle w:val="Paragraphedeliste"/>
        <w:numPr>
          <w:ilvl w:val="0"/>
          <w:numId w:val="1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Selon le texte, l</w:t>
      </w:r>
      <w:r w:rsidR="00C92357" w:rsidRPr="00395E25">
        <w:rPr>
          <w:sz w:val="24"/>
          <w:szCs w:val="24"/>
          <w:lang w:val="fr-FR"/>
        </w:rPr>
        <w:t>es revues médicales sont soucieuses de</w:t>
      </w:r>
      <w:r w:rsidR="00395E25">
        <w:rPr>
          <w:sz w:val="24"/>
          <w:szCs w:val="24"/>
          <w:lang w:val="fr-FR"/>
        </w:rPr>
        <w:t>…</w:t>
      </w:r>
    </w:p>
    <w:p w14:paraId="11B21DEF" w14:textId="1E6826E3" w:rsidR="00C92357" w:rsidRPr="00395E25" w:rsidRDefault="00C92357" w:rsidP="00FF2AC1">
      <w:pPr>
        <w:pStyle w:val="Paragraphedeliste"/>
        <w:numPr>
          <w:ilvl w:val="0"/>
          <w:numId w:val="11"/>
        </w:numPr>
        <w:spacing w:before="120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diffuser des informations exactes.</w:t>
      </w:r>
    </w:p>
    <w:p w14:paraId="07BE54F2" w14:textId="1B86FAB4" w:rsidR="00C92357" w:rsidRPr="00395E25" w:rsidRDefault="002B5DA2" w:rsidP="00FF2AC1">
      <w:pPr>
        <w:pStyle w:val="Paragraphedeliste"/>
        <w:numPr>
          <w:ilvl w:val="0"/>
          <w:numId w:val="11"/>
        </w:numPr>
        <w:spacing w:before="120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m</w:t>
      </w:r>
      <w:r w:rsidR="00C92357" w:rsidRPr="00395E25">
        <w:rPr>
          <w:sz w:val="24"/>
          <w:szCs w:val="24"/>
          <w:lang w:val="fr-FR"/>
        </w:rPr>
        <w:t>arquer les esprits pa</w:t>
      </w:r>
      <w:r w:rsidR="003460C7">
        <w:rPr>
          <w:sz w:val="24"/>
          <w:szCs w:val="24"/>
          <w:lang w:val="fr-FR"/>
        </w:rPr>
        <w:t>r</w:t>
      </w:r>
      <w:r w:rsidR="00C92357" w:rsidRPr="00395E25">
        <w:rPr>
          <w:sz w:val="24"/>
          <w:szCs w:val="24"/>
          <w:lang w:val="fr-FR"/>
        </w:rPr>
        <w:t xml:space="preserve"> des </w:t>
      </w:r>
      <w:r w:rsidRPr="00395E25">
        <w:rPr>
          <w:sz w:val="24"/>
          <w:szCs w:val="24"/>
          <w:lang w:val="fr-FR"/>
        </w:rPr>
        <w:t>chiffres qui impressionnent</w:t>
      </w:r>
      <w:r w:rsidR="00C92357" w:rsidRPr="00395E25">
        <w:rPr>
          <w:sz w:val="24"/>
          <w:szCs w:val="24"/>
          <w:lang w:val="fr-FR"/>
        </w:rPr>
        <w:t>.</w:t>
      </w:r>
    </w:p>
    <w:p w14:paraId="5ADCFEB0" w14:textId="04C4282C" w:rsidR="002B5DA2" w:rsidRPr="00395E25" w:rsidRDefault="002B5DA2" w:rsidP="00FF2AC1">
      <w:pPr>
        <w:pStyle w:val="Paragraphedeliste"/>
        <w:numPr>
          <w:ilvl w:val="0"/>
          <w:numId w:val="11"/>
        </w:numPr>
        <w:spacing w:before="120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relativiser les pourcentages énoncés.</w:t>
      </w:r>
    </w:p>
    <w:p w14:paraId="34E55204" w14:textId="31BAA8F5" w:rsidR="002B5DA2" w:rsidRPr="00395E25" w:rsidRDefault="002B5DA2" w:rsidP="00FF2AC1">
      <w:pPr>
        <w:pStyle w:val="Paragraphedeliste"/>
        <w:numPr>
          <w:ilvl w:val="0"/>
          <w:numId w:val="11"/>
        </w:numPr>
        <w:spacing w:before="120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faire parler d’elles.</w:t>
      </w:r>
    </w:p>
    <w:p w14:paraId="2870C02C" w14:textId="7F5EE60D" w:rsidR="00E96B9F" w:rsidRPr="00395E25" w:rsidRDefault="00C92357" w:rsidP="00395E25">
      <w:pPr>
        <w:pStyle w:val="Paragraphedeliste"/>
        <w:numPr>
          <w:ilvl w:val="0"/>
          <w:numId w:val="1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Selon l’auteur</w:t>
      </w:r>
      <w:r w:rsidR="001F6010" w:rsidRPr="00395E25">
        <w:rPr>
          <w:sz w:val="24"/>
          <w:szCs w:val="24"/>
          <w:lang w:val="fr-FR"/>
        </w:rPr>
        <w:t xml:space="preserve">, </w:t>
      </w:r>
      <w:r w:rsidR="00D450F3" w:rsidRPr="00395E25">
        <w:rPr>
          <w:sz w:val="24"/>
          <w:szCs w:val="24"/>
          <w:lang w:val="fr-FR"/>
        </w:rPr>
        <w:t>comparer</w:t>
      </w:r>
      <w:r w:rsidR="001F6010" w:rsidRPr="00395E25">
        <w:rPr>
          <w:sz w:val="24"/>
          <w:szCs w:val="24"/>
          <w:lang w:val="fr-FR"/>
        </w:rPr>
        <w:t xml:space="preserve"> la masse graisseuse des Américains avec celle des cochons élevés aux Etats-Unis</w:t>
      </w:r>
      <w:r w:rsidR="00395E25">
        <w:rPr>
          <w:sz w:val="24"/>
          <w:szCs w:val="24"/>
          <w:lang w:val="fr-FR"/>
        </w:rPr>
        <w:t>…</w:t>
      </w:r>
    </w:p>
    <w:p w14:paraId="48E1D9B3" w14:textId="688437D0" w:rsidR="001F6010" w:rsidRPr="00395E25" w:rsidRDefault="001F6010" w:rsidP="00395E25">
      <w:pPr>
        <w:pStyle w:val="Paragraphedeliste"/>
        <w:numPr>
          <w:ilvl w:val="0"/>
          <w:numId w:val="10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n’a pas de sens car on parle de deux espèces différentes (l’être humain et le porc).</w:t>
      </w:r>
    </w:p>
    <w:p w14:paraId="5FB52A0F" w14:textId="48ACFBB2" w:rsidR="001F6010" w:rsidRPr="00395E25" w:rsidRDefault="001F6010" w:rsidP="00395E25">
      <w:pPr>
        <w:pStyle w:val="Paragraphedeliste"/>
        <w:numPr>
          <w:ilvl w:val="0"/>
          <w:numId w:val="10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n’a pas de sens car la masse graisseuse des cochons est naturellement très importante.</w:t>
      </w:r>
    </w:p>
    <w:p w14:paraId="60AB0598" w14:textId="7276F82B" w:rsidR="001F6010" w:rsidRPr="00395E25" w:rsidRDefault="00D450F3" w:rsidP="00395E25">
      <w:pPr>
        <w:pStyle w:val="Paragraphedeliste"/>
        <w:numPr>
          <w:ilvl w:val="0"/>
          <w:numId w:val="10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>e</w:t>
      </w:r>
      <w:r w:rsidR="001F6010" w:rsidRPr="00395E25">
        <w:rPr>
          <w:sz w:val="24"/>
          <w:szCs w:val="24"/>
          <w:lang w:val="fr-FR"/>
        </w:rPr>
        <w:t xml:space="preserve">st trompeur car </w:t>
      </w:r>
      <w:r w:rsidRPr="00395E25">
        <w:rPr>
          <w:sz w:val="24"/>
          <w:szCs w:val="24"/>
          <w:lang w:val="fr-FR"/>
        </w:rPr>
        <w:t>l’étude ne dit pas précisément ce que représente 16% de masse graisseuse pour un cochon.</w:t>
      </w:r>
    </w:p>
    <w:p w14:paraId="6EDBA4BE" w14:textId="79AC404E" w:rsidR="00DC1F4E" w:rsidRPr="00395E25" w:rsidRDefault="00DC1F4E" w:rsidP="00395E25">
      <w:pPr>
        <w:pStyle w:val="Paragraphedeliste"/>
        <w:numPr>
          <w:ilvl w:val="0"/>
          <w:numId w:val="10"/>
        </w:numPr>
        <w:spacing w:before="120"/>
        <w:ind w:hanging="357"/>
        <w:contextualSpacing w:val="0"/>
        <w:rPr>
          <w:sz w:val="24"/>
          <w:szCs w:val="24"/>
          <w:lang w:val="fr-FR"/>
        </w:rPr>
      </w:pPr>
      <w:r w:rsidRPr="00395E25">
        <w:rPr>
          <w:sz w:val="24"/>
          <w:szCs w:val="24"/>
          <w:lang w:val="fr-FR"/>
        </w:rPr>
        <w:t xml:space="preserve">a du sens car </w:t>
      </w:r>
      <w:r w:rsidR="00CC39D1">
        <w:rPr>
          <w:sz w:val="24"/>
          <w:szCs w:val="24"/>
          <w:lang w:val="fr-FR"/>
        </w:rPr>
        <w:t>cela</w:t>
      </w:r>
      <w:r w:rsidRPr="00395E25">
        <w:rPr>
          <w:sz w:val="24"/>
          <w:szCs w:val="24"/>
          <w:lang w:val="fr-FR"/>
        </w:rPr>
        <w:t xml:space="preserve"> frappe les esprits.</w:t>
      </w:r>
    </w:p>
    <w:p w14:paraId="41795C80" w14:textId="77777777" w:rsidR="001F6010" w:rsidRPr="00395E25" w:rsidRDefault="001F6010">
      <w:pPr>
        <w:rPr>
          <w:sz w:val="24"/>
          <w:szCs w:val="24"/>
          <w:lang w:val="fr-FR"/>
        </w:rPr>
      </w:pPr>
    </w:p>
    <w:p w14:paraId="720F71FC" w14:textId="77777777" w:rsidR="009A7363" w:rsidRPr="00395E25" w:rsidRDefault="009A7363">
      <w:pPr>
        <w:rPr>
          <w:sz w:val="24"/>
          <w:szCs w:val="24"/>
          <w:lang w:val="fr-FR"/>
        </w:rPr>
      </w:pPr>
    </w:p>
    <w:p w14:paraId="12FEABE9" w14:textId="77777777" w:rsidR="00CC5E53" w:rsidRPr="00395E25" w:rsidRDefault="00CC5E53">
      <w:pPr>
        <w:rPr>
          <w:sz w:val="24"/>
          <w:szCs w:val="24"/>
          <w:lang w:val="fr-FR"/>
        </w:rPr>
      </w:pPr>
    </w:p>
    <w:sectPr w:rsidR="00CC5E53" w:rsidRPr="0039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0E13"/>
    <w:multiLevelType w:val="multilevel"/>
    <w:tmpl w:val="51F0BE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F14290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9E4F5D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50C67"/>
    <w:multiLevelType w:val="hybridMultilevel"/>
    <w:tmpl w:val="7C70443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433CED"/>
    <w:multiLevelType w:val="hybridMultilevel"/>
    <w:tmpl w:val="44643A72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33347"/>
    <w:multiLevelType w:val="hybridMultilevel"/>
    <w:tmpl w:val="3A48477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0A61AD"/>
    <w:multiLevelType w:val="hybridMultilevel"/>
    <w:tmpl w:val="3A48477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7D579C"/>
    <w:multiLevelType w:val="hybridMultilevel"/>
    <w:tmpl w:val="3A48477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C53853"/>
    <w:multiLevelType w:val="hybridMultilevel"/>
    <w:tmpl w:val="F1B0980E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763186"/>
    <w:multiLevelType w:val="multilevel"/>
    <w:tmpl w:val="7E9EE0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052098"/>
    <w:multiLevelType w:val="hybridMultilevel"/>
    <w:tmpl w:val="252C804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1449580">
    <w:abstractNumId w:val="2"/>
  </w:num>
  <w:num w:numId="2" w16cid:durableId="1239511634">
    <w:abstractNumId w:val="1"/>
  </w:num>
  <w:num w:numId="3" w16cid:durableId="289895870">
    <w:abstractNumId w:val="0"/>
  </w:num>
  <w:num w:numId="4" w16cid:durableId="912617307">
    <w:abstractNumId w:val="8"/>
  </w:num>
  <w:num w:numId="5" w16cid:durableId="610818265">
    <w:abstractNumId w:val="9"/>
  </w:num>
  <w:num w:numId="6" w16cid:durableId="2057003007">
    <w:abstractNumId w:val="6"/>
  </w:num>
  <w:num w:numId="7" w16cid:durableId="1701927936">
    <w:abstractNumId w:val="5"/>
  </w:num>
  <w:num w:numId="8" w16cid:durableId="1842623941">
    <w:abstractNumId w:val="3"/>
  </w:num>
  <w:num w:numId="9" w16cid:durableId="1063988893">
    <w:abstractNumId w:val="7"/>
  </w:num>
  <w:num w:numId="10" w16cid:durableId="1104306965">
    <w:abstractNumId w:val="10"/>
  </w:num>
  <w:num w:numId="11" w16cid:durableId="1162966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D"/>
    <w:rsid w:val="00023D96"/>
    <w:rsid w:val="001F6010"/>
    <w:rsid w:val="002B5DA2"/>
    <w:rsid w:val="003460C7"/>
    <w:rsid w:val="00395E25"/>
    <w:rsid w:val="0043036E"/>
    <w:rsid w:val="00433017"/>
    <w:rsid w:val="00596EAC"/>
    <w:rsid w:val="007724A4"/>
    <w:rsid w:val="007F4002"/>
    <w:rsid w:val="009A7363"/>
    <w:rsid w:val="00A24613"/>
    <w:rsid w:val="00C764D4"/>
    <w:rsid w:val="00C92357"/>
    <w:rsid w:val="00CC39D1"/>
    <w:rsid w:val="00CC5E53"/>
    <w:rsid w:val="00D4328E"/>
    <w:rsid w:val="00D450F3"/>
    <w:rsid w:val="00DA3D16"/>
    <w:rsid w:val="00DC1F4E"/>
    <w:rsid w:val="00DE3329"/>
    <w:rsid w:val="00E96B9F"/>
    <w:rsid w:val="00EB038D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C44D"/>
  <w15:chartTrackingRefBased/>
  <w15:docId w15:val="{6CF11B83-3A63-49EE-A667-F642A615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5B94-6988-4E92-BCE0-1D0B32A7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11</cp:revision>
  <dcterms:created xsi:type="dcterms:W3CDTF">2024-02-09T07:17:00Z</dcterms:created>
  <dcterms:modified xsi:type="dcterms:W3CDTF">2024-09-16T12:08:00Z</dcterms:modified>
</cp:coreProperties>
</file>