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482" w:rsidRDefault="00E14482" w:rsidP="00E14482">
      <w:pPr>
        <w:jc w:val="center"/>
        <w:rPr>
          <w:b/>
        </w:rPr>
      </w:pPr>
    </w:p>
    <w:p w:rsidR="004270D5" w:rsidRPr="00E14482" w:rsidRDefault="00E14482" w:rsidP="00E14482">
      <w:pPr>
        <w:jc w:val="center"/>
        <w:rPr>
          <w:rFonts w:cstheme="minorHAnsi"/>
          <w:b/>
        </w:rPr>
      </w:pPr>
      <w:r w:rsidRPr="00E14482">
        <w:rPr>
          <w:b/>
        </w:rPr>
        <w:t>TEXTE PI</w:t>
      </w:r>
      <w:r w:rsidRPr="00E14482">
        <w:rPr>
          <w:rFonts w:cstheme="minorHAnsi"/>
          <w:b/>
        </w:rPr>
        <w:t>É</w:t>
      </w:r>
      <w:r w:rsidRPr="00E14482">
        <w:rPr>
          <w:b/>
        </w:rPr>
        <w:t>G</w:t>
      </w:r>
      <w:r w:rsidRPr="00E14482">
        <w:rPr>
          <w:rFonts w:cstheme="minorHAnsi"/>
          <w:b/>
        </w:rPr>
        <w:t>É n°1</w:t>
      </w:r>
    </w:p>
    <w:p w:rsidR="00E14482" w:rsidRDefault="00E14482">
      <w:pPr>
        <w:rPr>
          <w:rFonts w:cstheme="minorHAnsi"/>
        </w:rPr>
      </w:pPr>
    </w:p>
    <w:p w:rsidR="00E14482" w:rsidRDefault="00E14482" w:rsidP="00E14482">
      <w:pPr>
        <w:spacing w:line="600" w:lineRule="auto"/>
        <w:jc w:val="both"/>
      </w:pPr>
      <w:r>
        <w:rPr>
          <w:rFonts w:cstheme="minorHAnsi"/>
        </w:rPr>
        <w:t xml:space="preserve">J’ai </w:t>
      </w:r>
      <w:proofErr w:type="spellStart"/>
      <w:r>
        <w:rPr>
          <w:rFonts w:cstheme="minorHAnsi"/>
        </w:rPr>
        <w:t>prit</w:t>
      </w:r>
      <w:proofErr w:type="spellEnd"/>
      <w:r>
        <w:rPr>
          <w:rFonts w:cstheme="minorHAnsi"/>
        </w:rPr>
        <w:t xml:space="preserve"> une bonne résolution : m’</w:t>
      </w:r>
      <w:proofErr w:type="spellStart"/>
      <w:r>
        <w:rPr>
          <w:rFonts w:cstheme="minorHAnsi"/>
        </w:rPr>
        <w:t>interresser</w:t>
      </w:r>
      <w:proofErr w:type="spellEnd"/>
      <w:r>
        <w:rPr>
          <w:rFonts w:cstheme="minorHAnsi"/>
        </w:rPr>
        <w:t xml:space="preserve"> d’avantage au sport. Par exemples, je ne connais que cinquante pourcents des règles du tennis, je ne suis pas prêt de </w:t>
      </w:r>
      <w:proofErr w:type="spellStart"/>
      <w:r>
        <w:rPr>
          <w:rFonts w:cstheme="minorHAnsi"/>
        </w:rPr>
        <w:t>reconnaître</w:t>
      </w:r>
      <w:proofErr w:type="spellEnd"/>
      <w:r>
        <w:rPr>
          <w:rFonts w:cstheme="minorHAnsi"/>
        </w:rPr>
        <w:t xml:space="preserve"> un hors-jeu au football et le golfe me semble utilisé un </w:t>
      </w:r>
      <w:proofErr w:type="spellStart"/>
      <w:r>
        <w:rPr>
          <w:rFonts w:cstheme="minorHAnsi"/>
        </w:rPr>
        <w:t>language</w:t>
      </w:r>
      <w:proofErr w:type="spellEnd"/>
      <w:r>
        <w:rPr>
          <w:rFonts w:cstheme="minorHAnsi"/>
        </w:rPr>
        <w:t xml:space="preserve"> </w:t>
      </w:r>
      <w:proofErr w:type="spellStart"/>
      <w:r>
        <w:rPr>
          <w:rFonts w:cstheme="minorHAnsi"/>
        </w:rPr>
        <w:t>étrangé</w:t>
      </w:r>
      <w:proofErr w:type="spellEnd"/>
      <w:r>
        <w:rPr>
          <w:rFonts w:cstheme="minorHAnsi"/>
        </w:rPr>
        <w:t xml:space="preserve"> … Mes copains se moquent de moi, même si </w:t>
      </w:r>
      <w:proofErr w:type="spellStart"/>
      <w:r>
        <w:rPr>
          <w:rFonts w:cstheme="minorHAnsi"/>
        </w:rPr>
        <w:t>eux-même</w:t>
      </w:r>
      <w:proofErr w:type="spellEnd"/>
      <w:r>
        <w:rPr>
          <w:rFonts w:cstheme="minorHAnsi"/>
        </w:rPr>
        <w:t xml:space="preserve"> ont du se vautrer pendant des siècles devant la télé avant d’y pigé quelques choses. Moi, en tout cas, ma télé est trop petite que pour que je sache bien comprendre. Alors, j’espère que ma </w:t>
      </w:r>
      <w:proofErr w:type="spellStart"/>
      <w:r>
        <w:rPr>
          <w:rFonts w:cstheme="minorHAnsi"/>
        </w:rPr>
        <w:t>connection</w:t>
      </w:r>
      <w:proofErr w:type="spellEnd"/>
      <w:r>
        <w:rPr>
          <w:rFonts w:cstheme="minorHAnsi"/>
        </w:rPr>
        <w:t xml:space="preserve"> à internet sera bientôt installée, aussi non mon frère et moi rateront un super-évènement. Bientôt, plusieurs joueurs de tennis célèbre </w:t>
      </w:r>
      <w:proofErr w:type="gramStart"/>
      <w:r>
        <w:rPr>
          <w:rFonts w:cstheme="minorHAnsi"/>
        </w:rPr>
        <w:t>participerons</w:t>
      </w:r>
      <w:proofErr w:type="gramEnd"/>
      <w:r>
        <w:rPr>
          <w:rFonts w:cstheme="minorHAnsi"/>
        </w:rPr>
        <w:t xml:space="preserve"> à un grand tournois de bienfaisance. Ils nous feront tous vibrer devant nos écrans d’ordinateurs. Je suis </w:t>
      </w:r>
      <w:proofErr w:type="spellStart"/>
      <w:r>
        <w:rPr>
          <w:rFonts w:cstheme="minorHAnsi"/>
        </w:rPr>
        <w:t>sur</w:t>
      </w:r>
      <w:proofErr w:type="spellEnd"/>
      <w:r>
        <w:rPr>
          <w:rFonts w:cstheme="minorHAnsi"/>
        </w:rPr>
        <w:t xml:space="preserve"> que mon frère </w:t>
      </w:r>
      <w:proofErr w:type="spellStart"/>
      <w:r>
        <w:rPr>
          <w:rFonts w:cstheme="minorHAnsi"/>
        </w:rPr>
        <w:t>courira</w:t>
      </w:r>
      <w:proofErr w:type="spellEnd"/>
      <w:r>
        <w:rPr>
          <w:rFonts w:cstheme="minorHAnsi"/>
        </w:rPr>
        <w:t xml:space="preserve"> encore s’acheter les mêmes </w:t>
      </w:r>
      <w:proofErr w:type="spellStart"/>
      <w:r>
        <w:rPr>
          <w:rFonts w:cstheme="minorHAnsi"/>
        </w:rPr>
        <w:t>Nikes</w:t>
      </w:r>
      <w:proofErr w:type="spellEnd"/>
      <w:r>
        <w:rPr>
          <w:rFonts w:cstheme="minorHAnsi"/>
        </w:rPr>
        <w:t xml:space="preserve"> vertes claires que Mr </w:t>
      </w:r>
      <w:proofErr w:type="spellStart"/>
      <w:r>
        <w:rPr>
          <w:rFonts w:cstheme="minorHAnsi"/>
        </w:rPr>
        <w:t>Nadal</w:t>
      </w:r>
      <w:proofErr w:type="spellEnd"/>
      <w:r>
        <w:rPr>
          <w:rFonts w:cstheme="minorHAnsi"/>
        </w:rPr>
        <w:t xml:space="preserve"> pour </w:t>
      </w:r>
      <w:proofErr w:type="spellStart"/>
      <w:r>
        <w:rPr>
          <w:rFonts w:cstheme="minorHAnsi"/>
        </w:rPr>
        <w:t>remplaçer</w:t>
      </w:r>
      <w:proofErr w:type="spellEnd"/>
      <w:r>
        <w:rPr>
          <w:rFonts w:cstheme="minorHAnsi"/>
        </w:rPr>
        <w:t xml:space="preserve"> ses vieilles chaussures. Elles sont peut-être extras sur un cours de tennis, mais devienne </w:t>
      </w:r>
      <w:proofErr w:type="spellStart"/>
      <w:r>
        <w:rPr>
          <w:rFonts w:cstheme="minorHAnsi"/>
        </w:rPr>
        <w:t>extravaguantes</w:t>
      </w:r>
      <w:proofErr w:type="spellEnd"/>
      <w:r>
        <w:rPr>
          <w:rFonts w:cstheme="minorHAnsi"/>
        </w:rPr>
        <w:t xml:space="preserve"> dans une cours d’école : bonjour le ridicule !</w:t>
      </w:r>
    </w:p>
    <w:p w:rsidR="00E14482" w:rsidRDefault="00E14482"/>
    <w:p w:rsidR="00E14482" w:rsidRDefault="00E14482">
      <w:r>
        <w:sym w:font="Wingdings" w:char="F0E0"/>
      </w:r>
      <w:r w:rsidR="00EE734D">
        <w:t xml:space="preserve"> Analyse des erreurs personnelles : </w:t>
      </w:r>
    </w:p>
    <w:p w:rsidR="00EE734D" w:rsidRDefault="00EE734D">
      <w:r>
        <w:t>- …………………………………………………………………………………………………………………………………………………………</w:t>
      </w:r>
    </w:p>
    <w:p w:rsidR="00EE734D" w:rsidRDefault="00EE734D" w:rsidP="00EE734D">
      <w:r>
        <w:t>- …………………………………………………………………………………………………………………………………………………………</w:t>
      </w:r>
    </w:p>
    <w:p w:rsidR="00EE734D" w:rsidRDefault="00EE734D" w:rsidP="00EE734D">
      <w:r>
        <w:t>- …………………………………………………………………………………………………………………………………………………………</w:t>
      </w:r>
    </w:p>
    <w:p w:rsidR="00EE734D" w:rsidRDefault="00EE734D" w:rsidP="00EE734D">
      <w:r>
        <w:t>- …………………………………………………………………………………………………………………………………………………………</w:t>
      </w:r>
    </w:p>
    <w:p w:rsidR="00EE734D" w:rsidRDefault="00EE734D" w:rsidP="00EE734D">
      <w:r>
        <w:t>- …………………………………………………………………………………………………………………………………………………………</w:t>
      </w:r>
    </w:p>
    <w:p w:rsidR="00EE734D" w:rsidRDefault="00EE734D" w:rsidP="00EE734D">
      <w:r>
        <w:t>- …………………………………………………………………………………………………………………………………………………………</w:t>
      </w:r>
    </w:p>
    <w:p w:rsidR="00AF7D6B" w:rsidRDefault="00EE734D">
      <w:r>
        <w:t>- …………………………………………………………………………………………………………………………………………………………</w:t>
      </w:r>
      <w:r w:rsidR="00AF7D6B">
        <w:br w:type="page"/>
      </w:r>
    </w:p>
    <w:p w:rsidR="00EE734D" w:rsidRDefault="00EE734D"/>
    <w:p w:rsidR="00AF7D6B" w:rsidRPr="00AF7D6B" w:rsidRDefault="00AF7D6B">
      <w:pPr>
        <w:rPr>
          <w:b/>
        </w:rPr>
      </w:pPr>
      <w:r w:rsidRPr="00AF7D6B">
        <w:rPr>
          <w:b/>
        </w:rPr>
        <w:t>CORRECTION :</w:t>
      </w:r>
    </w:p>
    <w:p w:rsidR="00AF7D6B" w:rsidRDefault="00AF7D6B" w:rsidP="00AF7D6B"/>
    <w:p w:rsidR="00AF7D6B" w:rsidRDefault="00AF7D6B" w:rsidP="00AF7D6B">
      <w:pPr>
        <w:spacing w:line="600" w:lineRule="auto"/>
        <w:jc w:val="both"/>
      </w:pPr>
      <w:r>
        <w:rPr>
          <w:rFonts w:cstheme="minorHAnsi"/>
        </w:rPr>
        <w:t xml:space="preserve">J’ai </w:t>
      </w:r>
      <w:r w:rsidRPr="00AF7D6B">
        <w:rPr>
          <w:rFonts w:cstheme="minorHAnsi"/>
          <w:highlight w:val="yellow"/>
        </w:rPr>
        <w:t>pris</w:t>
      </w:r>
      <w:r>
        <w:rPr>
          <w:rFonts w:cstheme="minorHAnsi"/>
        </w:rPr>
        <w:t xml:space="preserve"> une bonne résolution : m’int</w:t>
      </w:r>
      <w:r w:rsidRPr="00AF7D6B">
        <w:rPr>
          <w:rFonts w:cstheme="minorHAnsi"/>
          <w:highlight w:val="yellow"/>
        </w:rPr>
        <w:t>ér</w:t>
      </w:r>
      <w:r>
        <w:rPr>
          <w:rFonts w:cstheme="minorHAnsi"/>
        </w:rPr>
        <w:t xml:space="preserve">esser </w:t>
      </w:r>
      <w:r w:rsidRPr="00AF7D6B">
        <w:rPr>
          <w:rFonts w:cstheme="minorHAnsi"/>
          <w:highlight w:val="yellow"/>
        </w:rPr>
        <w:t>davantage</w:t>
      </w:r>
      <w:r>
        <w:rPr>
          <w:rFonts w:cstheme="minorHAnsi"/>
        </w:rPr>
        <w:t xml:space="preserve"> au sport. Par </w:t>
      </w:r>
      <w:r w:rsidRPr="00AF7D6B">
        <w:rPr>
          <w:rFonts w:cstheme="minorHAnsi"/>
          <w:highlight w:val="yellow"/>
        </w:rPr>
        <w:t>exemple</w:t>
      </w:r>
      <w:r>
        <w:rPr>
          <w:rFonts w:cstheme="minorHAnsi"/>
        </w:rPr>
        <w:t xml:space="preserve">, je ne connais que cinquante </w:t>
      </w:r>
      <w:r w:rsidRPr="00AF7D6B">
        <w:rPr>
          <w:rFonts w:cstheme="minorHAnsi"/>
          <w:highlight w:val="yellow"/>
        </w:rPr>
        <w:t>pour cent</w:t>
      </w:r>
      <w:r>
        <w:rPr>
          <w:rFonts w:cstheme="minorHAnsi"/>
        </w:rPr>
        <w:t xml:space="preserve"> des règles du tennis, je ne suis pas </w:t>
      </w:r>
      <w:r w:rsidRPr="00AF7D6B">
        <w:rPr>
          <w:rFonts w:cstheme="minorHAnsi"/>
          <w:highlight w:val="yellow"/>
        </w:rPr>
        <w:t>près</w:t>
      </w:r>
      <w:r>
        <w:rPr>
          <w:rFonts w:cstheme="minorHAnsi"/>
        </w:rPr>
        <w:t xml:space="preserve"> de reconna</w:t>
      </w:r>
      <w:r w:rsidRPr="00AF7D6B">
        <w:rPr>
          <w:rFonts w:cstheme="minorHAnsi"/>
          <w:highlight w:val="yellow"/>
        </w:rPr>
        <w:t>i</w:t>
      </w:r>
      <w:r>
        <w:rPr>
          <w:rFonts w:cstheme="minorHAnsi"/>
        </w:rPr>
        <w:t xml:space="preserve">tre un hors-jeu au football et le </w:t>
      </w:r>
      <w:r w:rsidRPr="00AF7D6B">
        <w:rPr>
          <w:rFonts w:cstheme="minorHAnsi"/>
          <w:highlight w:val="yellow"/>
        </w:rPr>
        <w:t>golf</w:t>
      </w:r>
      <w:r>
        <w:rPr>
          <w:rFonts w:cstheme="minorHAnsi"/>
        </w:rPr>
        <w:t xml:space="preserve"> me semble utilis</w:t>
      </w:r>
      <w:r w:rsidR="003D4ADF" w:rsidRPr="003D4ADF">
        <w:rPr>
          <w:rFonts w:cstheme="minorHAnsi"/>
          <w:highlight w:val="yellow"/>
        </w:rPr>
        <w:t>er</w:t>
      </w:r>
      <w:bookmarkStart w:id="0" w:name="_GoBack"/>
      <w:bookmarkEnd w:id="0"/>
      <w:r>
        <w:rPr>
          <w:rFonts w:cstheme="minorHAnsi"/>
        </w:rPr>
        <w:t xml:space="preserve"> un </w:t>
      </w:r>
      <w:r w:rsidRPr="00AF7D6B">
        <w:rPr>
          <w:rFonts w:cstheme="minorHAnsi"/>
          <w:highlight w:val="yellow"/>
        </w:rPr>
        <w:t>langage</w:t>
      </w:r>
      <w:r>
        <w:rPr>
          <w:rFonts w:cstheme="minorHAnsi"/>
        </w:rPr>
        <w:t xml:space="preserve"> </w:t>
      </w:r>
      <w:r w:rsidRPr="00AF7D6B">
        <w:rPr>
          <w:rFonts w:cstheme="minorHAnsi"/>
          <w:highlight w:val="yellow"/>
        </w:rPr>
        <w:t>étranger</w:t>
      </w:r>
      <w:r>
        <w:rPr>
          <w:rFonts w:cstheme="minorHAnsi"/>
        </w:rPr>
        <w:t xml:space="preserve"> … Mes copains se moquent de moi, même si eux-même</w:t>
      </w:r>
      <w:r w:rsidRPr="00AF7D6B">
        <w:rPr>
          <w:rFonts w:cstheme="minorHAnsi"/>
          <w:highlight w:val="yellow"/>
        </w:rPr>
        <w:t>s</w:t>
      </w:r>
      <w:r>
        <w:rPr>
          <w:rFonts w:cstheme="minorHAnsi"/>
        </w:rPr>
        <w:t xml:space="preserve"> ont d</w:t>
      </w:r>
      <w:r w:rsidRPr="00AF7D6B">
        <w:rPr>
          <w:rFonts w:cstheme="minorHAnsi"/>
          <w:highlight w:val="yellow"/>
        </w:rPr>
        <w:t>û</w:t>
      </w:r>
      <w:r>
        <w:rPr>
          <w:rFonts w:cstheme="minorHAnsi"/>
        </w:rPr>
        <w:t xml:space="preserve"> se vautrer pendant des siècles devant la télé avant d’y pig</w:t>
      </w:r>
      <w:r w:rsidRPr="00AF7D6B">
        <w:rPr>
          <w:rFonts w:cstheme="minorHAnsi"/>
          <w:highlight w:val="yellow"/>
        </w:rPr>
        <w:t>er</w:t>
      </w:r>
      <w:r>
        <w:rPr>
          <w:rFonts w:cstheme="minorHAnsi"/>
        </w:rPr>
        <w:t xml:space="preserve"> </w:t>
      </w:r>
      <w:r w:rsidRPr="00AF7D6B">
        <w:rPr>
          <w:rFonts w:cstheme="minorHAnsi"/>
          <w:highlight w:val="yellow"/>
        </w:rPr>
        <w:t>quelque chose</w:t>
      </w:r>
      <w:r>
        <w:rPr>
          <w:rFonts w:cstheme="minorHAnsi"/>
        </w:rPr>
        <w:t xml:space="preserve">. Moi, en tout cas, ma télé est trop petite </w:t>
      </w:r>
      <w:r w:rsidRPr="00AF7D6B">
        <w:rPr>
          <w:rFonts w:cstheme="minorHAnsi"/>
          <w:strike/>
          <w:highlight w:val="yellow"/>
        </w:rPr>
        <w:t>que</w:t>
      </w:r>
      <w:r>
        <w:rPr>
          <w:rFonts w:cstheme="minorHAnsi"/>
        </w:rPr>
        <w:t xml:space="preserve"> pour que je sache (</w:t>
      </w:r>
      <w:r w:rsidRPr="00AF7D6B">
        <w:rPr>
          <w:rFonts w:cstheme="minorHAnsi"/>
          <w:highlight w:val="yellow"/>
        </w:rPr>
        <w:t>puisse</w:t>
      </w:r>
      <w:r>
        <w:rPr>
          <w:rFonts w:cstheme="minorHAnsi"/>
        </w:rPr>
        <w:t>) bien comprendre. Alors, j’espère que ma conne</w:t>
      </w:r>
      <w:r w:rsidRPr="00AF7D6B">
        <w:rPr>
          <w:rFonts w:cstheme="minorHAnsi"/>
          <w:highlight w:val="yellow"/>
        </w:rPr>
        <w:t>x</w:t>
      </w:r>
      <w:r>
        <w:rPr>
          <w:rFonts w:cstheme="minorHAnsi"/>
        </w:rPr>
        <w:t xml:space="preserve">ion </w:t>
      </w:r>
      <w:r w:rsidRPr="00AF7D6B">
        <w:rPr>
          <w:rFonts w:cstheme="minorHAnsi"/>
          <w:strike/>
          <w:highlight w:val="yellow"/>
        </w:rPr>
        <w:t>à</w:t>
      </w:r>
      <w:r>
        <w:rPr>
          <w:rFonts w:cstheme="minorHAnsi"/>
        </w:rPr>
        <w:t xml:space="preserve"> internet sera bientôt installée, </w:t>
      </w:r>
      <w:r w:rsidRPr="00AF7D6B">
        <w:rPr>
          <w:rFonts w:cstheme="minorHAnsi"/>
          <w:strike/>
        </w:rPr>
        <w:t>aussi non</w:t>
      </w:r>
      <w:r>
        <w:rPr>
          <w:rFonts w:cstheme="minorHAnsi"/>
        </w:rPr>
        <w:t xml:space="preserve">  </w:t>
      </w:r>
      <w:r w:rsidRPr="00AF7D6B">
        <w:rPr>
          <w:rFonts w:cstheme="minorHAnsi"/>
          <w:highlight w:val="yellow"/>
        </w:rPr>
        <w:t>sinon</w:t>
      </w:r>
      <w:r>
        <w:rPr>
          <w:rFonts w:cstheme="minorHAnsi"/>
        </w:rPr>
        <w:t xml:space="preserve"> mon frère et moi rater</w:t>
      </w:r>
      <w:r w:rsidRPr="00AF7D6B">
        <w:rPr>
          <w:rFonts w:cstheme="minorHAnsi"/>
          <w:highlight w:val="yellow"/>
        </w:rPr>
        <w:t>ons</w:t>
      </w:r>
      <w:r>
        <w:rPr>
          <w:rFonts w:cstheme="minorHAnsi"/>
        </w:rPr>
        <w:t xml:space="preserve"> un </w:t>
      </w:r>
      <w:r w:rsidRPr="00AF7D6B">
        <w:rPr>
          <w:rFonts w:cstheme="minorHAnsi"/>
          <w:highlight w:val="yellow"/>
        </w:rPr>
        <w:t>super</w:t>
      </w:r>
      <w:r>
        <w:rPr>
          <w:rFonts w:cstheme="minorHAnsi"/>
        </w:rPr>
        <w:t xml:space="preserve"> évènement. Bientôt, plusieurs joueurs de tennis célèbre</w:t>
      </w:r>
      <w:r w:rsidRPr="00AF7D6B">
        <w:rPr>
          <w:rFonts w:cstheme="minorHAnsi"/>
          <w:highlight w:val="yellow"/>
        </w:rPr>
        <w:t>s</w:t>
      </w:r>
      <w:r>
        <w:rPr>
          <w:rFonts w:cstheme="minorHAnsi"/>
        </w:rPr>
        <w:t xml:space="preserve"> participer</w:t>
      </w:r>
      <w:r w:rsidRPr="00AF7D6B">
        <w:rPr>
          <w:rFonts w:cstheme="minorHAnsi"/>
          <w:highlight w:val="yellow"/>
        </w:rPr>
        <w:t>ont</w:t>
      </w:r>
      <w:r>
        <w:rPr>
          <w:rFonts w:cstheme="minorHAnsi"/>
        </w:rPr>
        <w:t xml:space="preserve"> à un grand </w:t>
      </w:r>
      <w:r w:rsidRPr="00AF7D6B">
        <w:rPr>
          <w:rFonts w:cstheme="minorHAnsi"/>
          <w:highlight w:val="yellow"/>
        </w:rPr>
        <w:t>tournoi</w:t>
      </w:r>
      <w:r>
        <w:rPr>
          <w:rFonts w:cstheme="minorHAnsi"/>
        </w:rPr>
        <w:t xml:space="preserve"> de bienfaisance. Ils nous feront tous vibrer devant nos écrans d’</w:t>
      </w:r>
      <w:r w:rsidRPr="00AF7D6B">
        <w:rPr>
          <w:rFonts w:cstheme="minorHAnsi"/>
          <w:highlight w:val="yellow"/>
        </w:rPr>
        <w:t>ordinateur</w:t>
      </w:r>
      <w:r>
        <w:rPr>
          <w:rFonts w:cstheme="minorHAnsi"/>
        </w:rPr>
        <w:t>. Je suis s</w:t>
      </w:r>
      <w:r w:rsidRPr="00AF7D6B">
        <w:rPr>
          <w:rFonts w:cstheme="minorHAnsi"/>
          <w:highlight w:val="yellow"/>
        </w:rPr>
        <w:t>û</w:t>
      </w:r>
      <w:r>
        <w:rPr>
          <w:rFonts w:cstheme="minorHAnsi"/>
        </w:rPr>
        <w:t xml:space="preserve">r que mon frère </w:t>
      </w:r>
      <w:r w:rsidRPr="00AF7D6B">
        <w:rPr>
          <w:rFonts w:cstheme="minorHAnsi"/>
          <w:highlight w:val="yellow"/>
        </w:rPr>
        <w:t>courra</w:t>
      </w:r>
      <w:r>
        <w:rPr>
          <w:rFonts w:cstheme="minorHAnsi"/>
        </w:rPr>
        <w:t xml:space="preserve"> encore s’acheter les mêmes </w:t>
      </w:r>
      <w:r w:rsidRPr="00AF7D6B">
        <w:rPr>
          <w:rFonts w:cstheme="minorHAnsi"/>
          <w:highlight w:val="yellow"/>
        </w:rPr>
        <w:t>Nike</w:t>
      </w:r>
      <w:r>
        <w:rPr>
          <w:rFonts w:cstheme="minorHAnsi"/>
        </w:rPr>
        <w:t xml:space="preserve"> </w:t>
      </w:r>
      <w:r w:rsidRPr="00AF7D6B">
        <w:rPr>
          <w:rFonts w:cstheme="minorHAnsi"/>
          <w:highlight w:val="yellow"/>
        </w:rPr>
        <w:t>vert clair</w:t>
      </w:r>
      <w:r>
        <w:rPr>
          <w:rFonts w:cstheme="minorHAnsi"/>
        </w:rPr>
        <w:t xml:space="preserve"> que </w:t>
      </w:r>
      <w:r w:rsidRPr="00AF7D6B">
        <w:rPr>
          <w:rFonts w:cstheme="minorHAnsi"/>
          <w:highlight w:val="yellow"/>
        </w:rPr>
        <w:t>M.</w:t>
      </w:r>
      <w:r>
        <w:rPr>
          <w:rFonts w:cstheme="minorHAnsi"/>
        </w:rPr>
        <w:t xml:space="preserve"> </w:t>
      </w:r>
      <w:proofErr w:type="spellStart"/>
      <w:r>
        <w:rPr>
          <w:rFonts w:cstheme="minorHAnsi"/>
        </w:rPr>
        <w:t>Nadal</w:t>
      </w:r>
      <w:proofErr w:type="spellEnd"/>
      <w:r>
        <w:rPr>
          <w:rFonts w:cstheme="minorHAnsi"/>
        </w:rPr>
        <w:t xml:space="preserve"> pour rempla</w:t>
      </w:r>
      <w:r w:rsidRPr="00AF7D6B">
        <w:rPr>
          <w:rFonts w:cstheme="minorHAnsi"/>
          <w:highlight w:val="yellow"/>
        </w:rPr>
        <w:t>c</w:t>
      </w:r>
      <w:r>
        <w:rPr>
          <w:rFonts w:cstheme="minorHAnsi"/>
        </w:rPr>
        <w:t xml:space="preserve">er ses vieilles chaussures. Elles sont peut-être </w:t>
      </w:r>
      <w:r w:rsidRPr="00AF7D6B">
        <w:rPr>
          <w:rFonts w:cstheme="minorHAnsi"/>
          <w:highlight w:val="yellow"/>
        </w:rPr>
        <w:t>extra</w:t>
      </w:r>
      <w:r>
        <w:rPr>
          <w:rFonts w:cstheme="minorHAnsi"/>
        </w:rPr>
        <w:t xml:space="preserve"> sur un cou</w:t>
      </w:r>
      <w:r w:rsidRPr="00AF7D6B">
        <w:rPr>
          <w:rFonts w:cstheme="minorHAnsi"/>
          <w:highlight w:val="yellow"/>
        </w:rPr>
        <w:t>rt</w:t>
      </w:r>
      <w:r>
        <w:rPr>
          <w:rFonts w:cstheme="minorHAnsi"/>
        </w:rPr>
        <w:t xml:space="preserve"> de tennis, mais devienn</w:t>
      </w:r>
      <w:r w:rsidRPr="00AF7D6B">
        <w:rPr>
          <w:rFonts w:cstheme="minorHAnsi"/>
          <w:highlight w:val="yellow"/>
        </w:rPr>
        <w:t>ent</w:t>
      </w:r>
      <w:r>
        <w:rPr>
          <w:rFonts w:cstheme="minorHAnsi"/>
        </w:rPr>
        <w:t xml:space="preserve"> extrava</w:t>
      </w:r>
      <w:r w:rsidRPr="00AF7D6B">
        <w:rPr>
          <w:rFonts w:cstheme="minorHAnsi"/>
          <w:highlight w:val="yellow"/>
        </w:rPr>
        <w:t>gan</w:t>
      </w:r>
      <w:r>
        <w:rPr>
          <w:rFonts w:cstheme="minorHAnsi"/>
        </w:rPr>
        <w:t xml:space="preserve">tes dans une </w:t>
      </w:r>
      <w:r w:rsidRPr="00AF7D6B">
        <w:rPr>
          <w:rFonts w:cstheme="minorHAnsi"/>
          <w:highlight w:val="yellow"/>
        </w:rPr>
        <w:t>cour</w:t>
      </w:r>
      <w:r>
        <w:rPr>
          <w:rFonts w:cstheme="minorHAnsi"/>
        </w:rPr>
        <w:t xml:space="preserve"> d’école : bonjour le ridicule !</w:t>
      </w:r>
    </w:p>
    <w:p w:rsidR="00AF7D6B" w:rsidRDefault="00AF7D6B"/>
    <w:sectPr w:rsidR="00AF7D6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233" w:rsidRDefault="006B5233" w:rsidP="00E14482">
      <w:pPr>
        <w:spacing w:after="0" w:line="240" w:lineRule="auto"/>
      </w:pPr>
      <w:r>
        <w:separator/>
      </w:r>
    </w:p>
  </w:endnote>
  <w:endnote w:type="continuationSeparator" w:id="0">
    <w:p w:rsidR="006B5233" w:rsidRDefault="006B5233" w:rsidP="00E1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233" w:rsidRDefault="006B5233" w:rsidP="00E14482">
      <w:pPr>
        <w:spacing w:after="0" w:line="240" w:lineRule="auto"/>
      </w:pPr>
      <w:r>
        <w:separator/>
      </w:r>
    </w:p>
  </w:footnote>
  <w:footnote w:type="continuationSeparator" w:id="0">
    <w:p w:rsidR="006B5233" w:rsidRDefault="006B5233" w:rsidP="00E14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0" w:type="pct"/>
      <w:jc w:val="right"/>
      <w:tblInd w:w="548" w:type="dxa"/>
      <w:tblBorders>
        <w:insideV w:val="single" w:sz="4" w:space="0" w:color="auto"/>
      </w:tblBorders>
      <w:tblCellMar>
        <w:top w:w="58" w:type="dxa"/>
        <w:left w:w="115" w:type="dxa"/>
        <w:bottom w:w="58" w:type="dxa"/>
        <w:right w:w="115" w:type="dxa"/>
      </w:tblCellMar>
      <w:tblLook w:val="04A0" w:firstRow="1" w:lastRow="0" w:firstColumn="1" w:lastColumn="0" w:noHBand="0" w:noVBand="1"/>
    </w:tblPr>
    <w:tblGrid>
      <w:gridCol w:w="1234"/>
      <w:gridCol w:w="1426"/>
    </w:tblGrid>
    <w:tr w:rsidR="00E14482" w:rsidRPr="00E14482" w:rsidTr="00340F69">
      <w:trPr>
        <w:jc w:val="right"/>
      </w:trPr>
      <w:tc>
        <w:tcPr>
          <w:tcW w:w="2319" w:type="pct"/>
        </w:tcPr>
        <w:p w:rsidR="00E14482" w:rsidRPr="00E14482" w:rsidRDefault="00E14482" w:rsidP="00E14482">
          <w:pPr>
            <w:tabs>
              <w:tab w:val="center" w:pos="4536"/>
              <w:tab w:val="right" w:pos="9072"/>
            </w:tabs>
            <w:spacing w:after="0" w:line="240" w:lineRule="auto"/>
            <w:rPr>
              <w:rFonts w:ascii="Trebuchet MS" w:hAnsi="Trebuchet MS"/>
              <w:sz w:val="20"/>
              <w:szCs w:val="20"/>
            </w:rPr>
          </w:pPr>
          <w:r w:rsidRPr="00E14482">
            <w:rPr>
              <w:rFonts w:ascii="Trebuchet MS" w:hAnsi="Trebuchet MS"/>
              <w:noProof/>
              <w:sz w:val="20"/>
              <w:szCs w:val="20"/>
              <w:lang w:eastAsia="fr-BE"/>
            </w:rPr>
            <w:drawing>
              <wp:anchor distT="0" distB="0" distL="114300" distR="114300" simplePos="0" relativeHeight="251659264" behindDoc="0" locked="0" layoutInCell="1" allowOverlap="1" wp14:anchorId="71A38EA1" wp14:editId="2AA3B50B">
                <wp:simplePos x="0" y="0"/>
                <wp:positionH relativeFrom="column">
                  <wp:posOffset>-3916680</wp:posOffset>
                </wp:positionH>
                <wp:positionV relativeFrom="paragraph">
                  <wp:posOffset>-86360</wp:posOffset>
                </wp:positionV>
                <wp:extent cx="1400175" cy="404675"/>
                <wp:effectExtent l="19050" t="0" r="9525" b="0"/>
                <wp:wrapNone/>
                <wp:docPr id="2" name="Image 63" descr="Sainte-Croix_Q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nte-Croix_QU.jpg"/>
                        <pic:cNvPicPr/>
                      </pic:nvPicPr>
                      <pic:blipFill>
                        <a:blip r:embed="rId1">
                          <a:lum bright="10000"/>
                        </a:blip>
                        <a:stretch>
                          <a:fillRect/>
                        </a:stretch>
                      </pic:blipFill>
                      <pic:spPr>
                        <a:xfrm>
                          <a:off x="0" y="0"/>
                          <a:ext cx="1400175" cy="404675"/>
                        </a:xfrm>
                        <a:prstGeom prst="rect">
                          <a:avLst/>
                        </a:prstGeom>
                      </pic:spPr>
                    </pic:pic>
                  </a:graphicData>
                </a:graphic>
              </wp:anchor>
            </w:drawing>
          </w:r>
          <w:r w:rsidRPr="00E14482">
            <w:rPr>
              <w:rFonts w:ascii="Trebuchet MS" w:hAnsi="Trebuchet MS"/>
              <w:sz w:val="20"/>
              <w:szCs w:val="20"/>
            </w:rPr>
            <w:t>1ères NP</w:t>
          </w:r>
        </w:p>
        <w:p w:rsidR="00E14482" w:rsidRPr="00E14482" w:rsidRDefault="00E14482" w:rsidP="00E14482">
          <w:pPr>
            <w:tabs>
              <w:tab w:val="center" w:pos="4536"/>
              <w:tab w:val="right" w:pos="9072"/>
            </w:tabs>
            <w:spacing w:after="0" w:line="240" w:lineRule="auto"/>
            <w:rPr>
              <w:rFonts w:ascii="Trebuchet MS" w:hAnsi="Trebuchet MS"/>
              <w:sz w:val="20"/>
              <w:szCs w:val="20"/>
            </w:rPr>
          </w:pPr>
          <w:r w:rsidRPr="00E14482">
            <w:rPr>
              <w:rFonts w:ascii="Trebuchet MS" w:hAnsi="Trebuchet MS"/>
              <w:sz w:val="20"/>
              <w:szCs w:val="20"/>
            </w:rPr>
            <w:t xml:space="preserve">MLF - </w:t>
          </w:r>
          <w:proofErr w:type="spellStart"/>
          <w:r w:rsidRPr="00E14482">
            <w:rPr>
              <w:rFonts w:ascii="Trebuchet MS" w:hAnsi="Trebuchet MS"/>
              <w:sz w:val="20"/>
              <w:szCs w:val="20"/>
            </w:rPr>
            <w:t>ACi</w:t>
          </w:r>
          <w:proofErr w:type="spellEnd"/>
        </w:p>
      </w:tc>
      <w:sdt>
        <w:sdtPr>
          <w:rPr>
            <w:rFonts w:ascii="Trebuchet MS" w:eastAsiaTheme="majorEastAsia" w:hAnsi="Trebuchet MS" w:cstheme="majorBidi"/>
            <w:sz w:val="20"/>
            <w:szCs w:val="20"/>
          </w:rPr>
          <w:alias w:val="Titre"/>
          <w:id w:val="77580493"/>
          <w:dataBinding w:prefixMappings="xmlns:ns0='http://schemas.openxmlformats.org/package/2006/metadata/core-properties' xmlns:ns1='http://purl.org/dc/elements/1.1/'" w:xpath="/ns0:coreProperties[1]/ns1:title[1]" w:storeItemID="{6C3C8BC8-F283-45AE-878A-BAB7291924A1}"/>
          <w:text/>
        </w:sdtPr>
        <w:sdtEndPr/>
        <w:sdtContent>
          <w:tc>
            <w:tcPr>
              <w:tcW w:w="2681" w:type="pct"/>
            </w:tcPr>
            <w:p w:rsidR="00E14482" w:rsidRPr="00E14482" w:rsidRDefault="00E14482" w:rsidP="00E14482">
              <w:pPr>
                <w:tabs>
                  <w:tab w:val="center" w:pos="4536"/>
                  <w:tab w:val="right" w:pos="9072"/>
                </w:tabs>
                <w:spacing w:after="0" w:line="240" w:lineRule="auto"/>
                <w:jc w:val="right"/>
                <w:rPr>
                  <w:rFonts w:ascii="Trebuchet MS" w:eastAsiaTheme="majorEastAsia" w:hAnsi="Trebuchet MS" w:cstheme="majorBidi"/>
                  <w:sz w:val="20"/>
                  <w:szCs w:val="20"/>
                </w:rPr>
              </w:pPr>
              <w:r>
                <w:rPr>
                  <w:rFonts w:ascii="Trebuchet MS" w:eastAsiaTheme="majorEastAsia" w:hAnsi="Trebuchet MS" w:cstheme="majorBidi"/>
                  <w:sz w:val="20"/>
                  <w:szCs w:val="20"/>
                </w:rPr>
                <w:t>2012-2013</w:t>
              </w:r>
            </w:p>
          </w:tc>
        </w:sdtContent>
      </w:sdt>
    </w:tr>
  </w:tbl>
  <w:p w:rsidR="00E14482" w:rsidRDefault="00E1448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482"/>
    <w:rsid w:val="003D4ADF"/>
    <w:rsid w:val="00425D47"/>
    <w:rsid w:val="00474406"/>
    <w:rsid w:val="006904C4"/>
    <w:rsid w:val="006B5233"/>
    <w:rsid w:val="009658F5"/>
    <w:rsid w:val="009B47AB"/>
    <w:rsid w:val="00AF7D6B"/>
    <w:rsid w:val="00D33031"/>
    <w:rsid w:val="00E14482"/>
    <w:rsid w:val="00EE73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4482"/>
    <w:pPr>
      <w:tabs>
        <w:tab w:val="center" w:pos="4536"/>
        <w:tab w:val="right" w:pos="9072"/>
      </w:tabs>
      <w:spacing w:after="0" w:line="240" w:lineRule="auto"/>
    </w:pPr>
  </w:style>
  <w:style w:type="character" w:customStyle="1" w:styleId="En-tteCar">
    <w:name w:val="En-tête Car"/>
    <w:basedOn w:val="Policepardfaut"/>
    <w:link w:val="En-tte"/>
    <w:uiPriority w:val="99"/>
    <w:rsid w:val="00E14482"/>
  </w:style>
  <w:style w:type="paragraph" w:styleId="Pieddepage">
    <w:name w:val="footer"/>
    <w:basedOn w:val="Normal"/>
    <w:link w:val="PieddepageCar"/>
    <w:uiPriority w:val="99"/>
    <w:unhideWhenUsed/>
    <w:rsid w:val="00E144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4482"/>
  </w:style>
  <w:style w:type="paragraph" w:styleId="Textedebulles">
    <w:name w:val="Balloon Text"/>
    <w:basedOn w:val="Normal"/>
    <w:link w:val="TextedebullesCar"/>
    <w:uiPriority w:val="99"/>
    <w:semiHidden/>
    <w:unhideWhenUsed/>
    <w:rsid w:val="00E144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44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4482"/>
    <w:pPr>
      <w:tabs>
        <w:tab w:val="center" w:pos="4536"/>
        <w:tab w:val="right" w:pos="9072"/>
      </w:tabs>
      <w:spacing w:after="0" w:line="240" w:lineRule="auto"/>
    </w:pPr>
  </w:style>
  <w:style w:type="character" w:customStyle="1" w:styleId="En-tteCar">
    <w:name w:val="En-tête Car"/>
    <w:basedOn w:val="Policepardfaut"/>
    <w:link w:val="En-tte"/>
    <w:uiPriority w:val="99"/>
    <w:rsid w:val="00E14482"/>
  </w:style>
  <w:style w:type="paragraph" w:styleId="Pieddepage">
    <w:name w:val="footer"/>
    <w:basedOn w:val="Normal"/>
    <w:link w:val="PieddepageCar"/>
    <w:uiPriority w:val="99"/>
    <w:unhideWhenUsed/>
    <w:rsid w:val="00E144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4482"/>
  </w:style>
  <w:style w:type="paragraph" w:styleId="Textedebulles">
    <w:name w:val="Balloon Text"/>
    <w:basedOn w:val="Normal"/>
    <w:link w:val="TextedebullesCar"/>
    <w:uiPriority w:val="99"/>
    <w:semiHidden/>
    <w:unhideWhenUsed/>
    <w:rsid w:val="00E144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4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389</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2012-2013</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dc:title>
  <dc:creator>Aurélie</dc:creator>
  <cp:lastModifiedBy>Aurélie</cp:lastModifiedBy>
  <cp:revision>3</cp:revision>
  <dcterms:created xsi:type="dcterms:W3CDTF">2012-10-18T15:48:00Z</dcterms:created>
  <dcterms:modified xsi:type="dcterms:W3CDTF">2013-01-31T12:03:00Z</dcterms:modified>
</cp:coreProperties>
</file>